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E" w:rsidRDefault="00780E2E" w:rsidP="00C351EA">
      <w:pPr>
        <w:suppressAutoHyphens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ПАМЯТКА ДЛЯ ЮВЕЛИРОВ</w:t>
      </w:r>
    </w:p>
    <w:p w:rsidR="00780E2E" w:rsidRDefault="00780E2E" w:rsidP="00C351EA">
      <w:pPr>
        <w:suppressAutoHyphens/>
        <w:jc w:val="center"/>
        <w:rPr>
          <w:rFonts w:ascii="Times New Roman" w:hAnsi="Times New Roman"/>
          <w:b/>
          <w:sz w:val="24"/>
        </w:rPr>
      </w:pPr>
      <w:r w:rsidRPr="00780E2E">
        <w:rPr>
          <w:rFonts w:ascii="Times New Roman" w:hAnsi="Times New Roman"/>
          <w:b/>
          <w:color w:val="000000"/>
          <w:sz w:val="24"/>
        </w:rPr>
        <w:t>по соблюдению требований законодательства в области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80E2E">
        <w:rPr>
          <w:rFonts w:ascii="Times New Roman" w:hAnsi="Times New Roman"/>
          <w:b/>
          <w:sz w:val="24"/>
        </w:rPr>
        <w:t xml:space="preserve">противодействия </w:t>
      </w:r>
    </w:p>
    <w:p w:rsidR="00780E2E" w:rsidRDefault="00780E2E" w:rsidP="00C351EA">
      <w:pPr>
        <w:suppressAutoHyphens/>
        <w:jc w:val="center"/>
        <w:rPr>
          <w:rFonts w:ascii="Times New Roman" w:hAnsi="Times New Roman"/>
          <w:b/>
          <w:sz w:val="24"/>
        </w:rPr>
      </w:pPr>
      <w:r w:rsidRPr="00780E2E">
        <w:rPr>
          <w:rFonts w:ascii="Times New Roman" w:hAnsi="Times New Roman"/>
          <w:b/>
          <w:sz w:val="24"/>
        </w:rPr>
        <w:t>легализации (отмывания) доходов, полученных преступным путем,</w:t>
      </w:r>
      <w:r>
        <w:rPr>
          <w:rFonts w:ascii="Times New Roman" w:hAnsi="Times New Roman"/>
          <w:b/>
          <w:sz w:val="24"/>
        </w:rPr>
        <w:t xml:space="preserve"> </w:t>
      </w:r>
      <w:r w:rsidRPr="00780E2E">
        <w:rPr>
          <w:rFonts w:ascii="Times New Roman" w:hAnsi="Times New Roman"/>
          <w:b/>
          <w:sz w:val="24"/>
        </w:rPr>
        <w:t>финансирования терроризма и финансирования распространения оружия массового уничтожения</w:t>
      </w:r>
    </w:p>
    <w:p w:rsidR="00B22B78" w:rsidRPr="00780E2E" w:rsidRDefault="00B22B78" w:rsidP="00C351EA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розничной продаже ювелирных изделий физическим лицам</w:t>
      </w:r>
    </w:p>
    <w:p w:rsidR="00780E2E" w:rsidRPr="00780E2E" w:rsidRDefault="00780E2E" w:rsidP="00C351EA">
      <w:pPr>
        <w:suppressAutoHyphens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987A84" w:rsidRDefault="00780E2E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памятка </w:t>
      </w:r>
      <w:r w:rsidR="004257E7">
        <w:rPr>
          <w:rFonts w:ascii="Times New Roman" w:hAnsi="Times New Roman"/>
          <w:color w:val="000000"/>
          <w:sz w:val="24"/>
        </w:rPr>
        <w:t xml:space="preserve">разработана для разъяснения </w:t>
      </w:r>
      <w:r>
        <w:rPr>
          <w:rFonts w:ascii="Times New Roman" w:hAnsi="Times New Roman"/>
          <w:color w:val="000000"/>
          <w:sz w:val="24"/>
        </w:rPr>
        <w:t xml:space="preserve">требований действующего </w:t>
      </w:r>
      <w:r w:rsidRPr="00780E2E">
        <w:rPr>
          <w:rFonts w:ascii="Times New Roman" w:hAnsi="Times New Roman"/>
          <w:color w:val="000000"/>
          <w:sz w:val="24"/>
        </w:rPr>
        <w:t xml:space="preserve">законодательства в области </w:t>
      </w:r>
      <w:r w:rsidRPr="00780E2E">
        <w:rPr>
          <w:rFonts w:ascii="Times New Roman" w:hAnsi="Times New Roman"/>
          <w:sz w:val="24"/>
        </w:rPr>
        <w:t>противодействия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</w:t>
      </w:r>
      <w:r>
        <w:rPr>
          <w:rFonts w:ascii="Times New Roman" w:hAnsi="Times New Roman"/>
          <w:sz w:val="24"/>
        </w:rPr>
        <w:t xml:space="preserve"> (далее – «ПОД/ФТ/ФРОМУ»), а также рекомендаций </w:t>
      </w:r>
      <w:proofErr w:type="spellStart"/>
      <w:r>
        <w:rPr>
          <w:rFonts w:ascii="Times New Roman" w:hAnsi="Times New Roman"/>
          <w:sz w:val="24"/>
        </w:rPr>
        <w:t>Росфинмониторинга</w:t>
      </w:r>
      <w:proofErr w:type="spellEnd"/>
      <w:r>
        <w:rPr>
          <w:rFonts w:ascii="Times New Roman" w:hAnsi="Times New Roman"/>
          <w:sz w:val="24"/>
        </w:rPr>
        <w:t xml:space="preserve"> РФ</w:t>
      </w:r>
      <w:r w:rsidR="004257E7">
        <w:rPr>
          <w:rFonts w:ascii="Times New Roman" w:hAnsi="Times New Roman"/>
          <w:sz w:val="24"/>
        </w:rPr>
        <w:t>.</w:t>
      </w:r>
    </w:p>
    <w:p w:rsidR="004257E7" w:rsidRDefault="004257E7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Организациям, </w:t>
      </w:r>
      <w:r w:rsidRPr="004257E7">
        <w:rPr>
          <w:rFonts w:ascii="Times New Roman" w:hAnsi="Times New Roman"/>
          <w:sz w:val="24"/>
        </w:rPr>
        <w:t>осуществляющи</w:t>
      </w:r>
      <w:r w:rsidR="001B17DB">
        <w:rPr>
          <w:rFonts w:ascii="Times New Roman" w:hAnsi="Times New Roman"/>
          <w:sz w:val="24"/>
        </w:rPr>
        <w:t>м</w:t>
      </w:r>
      <w:r w:rsidRPr="004257E7">
        <w:rPr>
          <w:rFonts w:ascii="Times New Roman" w:hAnsi="Times New Roman"/>
          <w:sz w:val="24"/>
        </w:rPr>
        <w:t xml:space="preserve"> операции с денежными средствами или иным имуществом, </w:t>
      </w:r>
      <w:r>
        <w:rPr>
          <w:rFonts w:ascii="Times New Roman" w:hAnsi="Times New Roman"/>
          <w:sz w:val="24"/>
        </w:rPr>
        <w:t xml:space="preserve">необходимо </w:t>
      </w:r>
      <w:r w:rsidRPr="004257E7">
        <w:rPr>
          <w:rFonts w:ascii="Times New Roman" w:hAnsi="Times New Roman"/>
          <w:sz w:val="24"/>
        </w:rPr>
        <w:t xml:space="preserve">в целях предотвращения легализации (отмывания) доходов, полученных преступным путем, и финансирования терроризма разрабатывать правила внутреннего контроля и программы </w:t>
      </w:r>
      <w:r w:rsidR="00452409">
        <w:rPr>
          <w:rFonts w:ascii="Times New Roman" w:hAnsi="Times New Roman"/>
          <w:sz w:val="24"/>
        </w:rPr>
        <w:t>их</w:t>
      </w:r>
      <w:r w:rsidRPr="004257E7">
        <w:rPr>
          <w:rFonts w:ascii="Times New Roman" w:hAnsi="Times New Roman"/>
          <w:sz w:val="24"/>
        </w:rPr>
        <w:t xml:space="preserve"> осуществления</w:t>
      </w:r>
      <w:r w:rsidR="001B17DB">
        <w:rPr>
          <w:rFonts w:ascii="Times New Roman" w:hAnsi="Times New Roman"/>
          <w:sz w:val="24"/>
        </w:rPr>
        <w:t xml:space="preserve"> – все это необходимо применять постоянно. Данная деятельность </w:t>
      </w:r>
      <w:r>
        <w:rPr>
          <w:rFonts w:ascii="Times New Roman" w:hAnsi="Times New Roman"/>
          <w:sz w:val="24"/>
        </w:rPr>
        <w:t>включа</w:t>
      </w:r>
      <w:r w:rsidR="001B17DB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следующие этапы: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</w:rPr>
      </w:pPr>
      <w:r w:rsidRPr="004257E7">
        <w:rPr>
          <w:rFonts w:ascii="Times New Roman" w:hAnsi="Times New Roman"/>
          <w:b/>
          <w:sz w:val="24"/>
        </w:rPr>
        <w:t>Идентификация клиента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4257E7">
        <w:rPr>
          <w:rFonts w:ascii="Times New Roman" w:hAnsi="Times New Roman"/>
          <w:b/>
          <w:sz w:val="24"/>
          <w:shd w:val="clear" w:color="auto" w:fill="FFFFFF"/>
        </w:rPr>
        <w:t>Изучение клиента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4257E7">
        <w:rPr>
          <w:rFonts w:ascii="Times New Roman" w:hAnsi="Times New Roman"/>
          <w:b/>
          <w:sz w:val="24"/>
          <w:shd w:val="clear" w:color="auto" w:fill="FFFFFF"/>
        </w:rPr>
        <w:t>О</w:t>
      </w:r>
      <w:r w:rsidRPr="004257E7">
        <w:rPr>
          <w:rFonts w:ascii="Times New Roman" w:hAnsi="Times New Roman"/>
          <w:b/>
          <w:sz w:val="24"/>
        </w:rPr>
        <w:t>ценка и присвоение клиенту степени (уровня) риска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A2419A">
        <w:rPr>
          <w:rFonts w:ascii="Times New Roman" w:hAnsi="Times New Roman"/>
          <w:b/>
          <w:color w:val="000000"/>
          <w:sz w:val="24"/>
        </w:rPr>
        <w:t>Составление</w:t>
      </w:r>
      <w:r w:rsidRPr="005D4A94">
        <w:rPr>
          <w:rFonts w:ascii="Times New Roman" w:hAnsi="Times New Roman"/>
          <w:b/>
          <w:color w:val="000000"/>
          <w:sz w:val="24"/>
        </w:rPr>
        <w:t xml:space="preserve"> и направление внутренних сообщений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A2419A">
        <w:rPr>
          <w:rFonts w:ascii="Times New Roman" w:hAnsi="Times New Roman"/>
          <w:b/>
          <w:color w:val="000000"/>
          <w:sz w:val="24"/>
        </w:rPr>
        <w:t>Принятие</w:t>
      </w:r>
      <w:r w:rsidRPr="002F47A1">
        <w:rPr>
          <w:rFonts w:ascii="Times New Roman" w:hAnsi="Times New Roman"/>
          <w:b/>
          <w:color w:val="000000"/>
          <w:sz w:val="24"/>
        </w:rPr>
        <w:t xml:space="preserve"> решения о приеме на обслуживание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A2419A">
        <w:rPr>
          <w:rFonts w:ascii="Times New Roman" w:hAnsi="Times New Roman"/>
          <w:b/>
          <w:sz w:val="24"/>
        </w:rPr>
        <w:t>Применение</w:t>
      </w:r>
      <w:r w:rsidRPr="00987A84">
        <w:rPr>
          <w:rFonts w:ascii="Times New Roman" w:hAnsi="Times New Roman"/>
          <w:b/>
          <w:sz w:val="24"/>
        </w:rPr>
        <w:t xml:space="preserve"> мер по замораживанию (блокированию)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A2419A">
        <w:rPr>
          <w:rFonts w:ascii="Times New Roman" w:hAnsi="Times New Roman"/>
          <w:b/>
          <w:sz w:val="24"/>
        </w:rPr>
        <w:t>Приостановление</w:t>
      </w:r>
      <w:r w:rsidRPr="009E37A5">
        <w:rPr>
          <w:rFonts w:ascii="Times New Roman" w:hAnsi="Times New Roman"/>
          <w:b/>
          <w:sz w:val="24"/>
        </w:rPr>
        <w:t xml:space="preserve"> операций (сделок)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A2419A">
        <w:rPr>
          <w:rFonts w:ascii="Times New Roman" w:hAnsi="Times New Roman"/>
          <w:b/>
          <w:sz w:val="24"/>
          <w:szCs w:val="24"/>
        </w:rPr>
        <w:t>От</w:t>
      </w:r>
      <w:r w:rsidRPr="00A2419A">
        <w:rPr>
          <w:rFonts w:ascii="Times New Roman" w:hAnsi="Times New Roman"/>
          <w:b/>
          <w:sz w:val="24"/>
        </w:rPr>
        <w:t>каз</w:t>
      </w:r>
      <w:r w:rsidRPr="009E37A5">
        <w:rPr>
          <w:rFonts w:ascii="Times New Roman" w:hAnsi="Times New Roman"/>
          <w:b/>
          <w:sz w:val="24"/>
        </w:rPr>
        <w:t xml:space="preserve"> от выполнения распоряжения клиента о совершении опера</w:t>
      </w:r>
      <w:r>
        <w:rPr>
          <w:rFonts w:ascii="Times New Roman" w:hAnsi="Times New Roman"/>
          <w:b/>
          <w:sz w:val="24"/>
        </w:rPr>
        <w:t>ции</w:t>
      </w:r>
    </w:p>
    <w:p w:rsidR="004257E7" w:rsidRPr="004257E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9E37A5">
        <w:rPr>
          <w:rFonts w:ascii="Times New Roman" w:hAnsi="Times New Roman"/>
          <w:b/>
          <w:sz w:val="24"/>
        </w:rPr>
        <w:t>амораживани</w:t>
      </w:r>
      <w:r>
        <w:rPr>
          <w:rFonts w:ascii="Times New Roman" w:hAnsi="Times New Roman"/>
          <w:b/>
          <w:sz w:val="24"/>
        </w:rPr>
        <w:t>е</w:t>
      </w:r>
      <w:r w:rsidRPr="009E37A5">
        <w:rPr>
          <w:rFonts w:ascii="Times New Roman" w:hAnsi="Times New Roman"/>
          <w:b/>
          <w:sz w:val="24"/>
        </w:rPr>
        <w:t xml:space="preserve"> (блокировани</w:t>
      </w:r>
      <w:r>
        <w:rPr>
          <w:rFonts w:ascii="Times New Roman" w:hAnsi="Times New Roman"/>
          <w:b/>
          <w:sz w:val="24"/>
        </w:rPr>
        <w:t>е</w:t>
      </w:r>
      <w:r w:rsidRPr="009E37A5">
        <w:rPr>
          <w:rFonts w:ascii="Times New Roman" w:hAnsi="Times New Roman"/>
          <w:b/>
          <w:sz w:val="24"/>
        </w:rPr>
        <w:t>) денежных средств и иного имуще</w:t>
      </w:r>
      <w:r>
        <w:rPr>
          <w:rFonts w:ascii="Times New Roman" w:hAnsi="Times New Roman"/>
          <w:b/>
          <w:sz w:val="24"/>
        </w:rPr>
        <w:t>ства клиента</w:t>
      </w:r>
    </w:p>
    <w:p w:rsidR="004257E7" w:rsidRPr="00DF24A7" w:rsidRDefault="004257E7" w:rsidP="00C351EA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Информирование </w:t>
      </w:r>
      <w:proofErr w:type="spellStart"/>
      <w:r>
        <w:rPr>
          <w:rFonts w:ascii="Times New Roman" w:hAnsi="Times New Roman"/>
          <w:b/>
          <w:color w:val="000000"/>
          <w:sz w:val="24"/>
        </w:rPr>
        <w:t>Росфинмониторинга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РФ в установленном порядке</w:t>
      </w:r>
    </w:p>
    <w:p w:rsidR="00DF24A7" w:rsidRDefault="00DF24A7" w:rsidP="00DF24A7">
      <w:pPr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</w:rPr>
      </w:pPr>
      <w:r w:rsidRPr="00DF24A7">
        <w:rPr>
          <w:rFonts w:ascii="Times New Roman" w:hAnsi="Times New Roman"/>
          <w:b/>
          <w:sz w:val="24"/>
        </w:rPr>
        <w:t xml:space="preserve">Направление в </w:t>
      </w:r>
      <w:proofErr w:type="spellStart"/>
      <w:r w:rsidRPr="00DF24A7">
        <w:rPr>
          <w:rFonts w:ascii="Times New Roman" w:hAnsi="Times New Roman"/>
          <w:b/>
          <w:sz w:val="24"/>
        </w:rPr>
        <w:t>Росфинмониторинг</w:t>
      </w:r>
      <w:proofErr w:type="spellEnd"/>
      <w:r w:rsidRPr="00DF24A7">
        <w:rPr>
          <w:rFonts w:ascii="Times New Roman" w:hAnsi="Times New Roman"/>
          <w:b/>
          <w:sz w:val="24"/>
        </w:rPr>
        <w:t xml:space="preserve"> РФ в установленном порядке отчета о наличии/отсутствии среди своих клиентов лиц, включенный в перечень организаций и физических </w:t>
      </w:r>
      <w:proofErr w:type="gramStart"/>
      <w:r w:rsidRPr="00DF24A7">
        <w:rPr>
          <w:rFonts w:ascii="Times New Roman" w:hAnsi="Times New Roman"/>
          <w:b/>
          <w:sz w:val="24"/>
        </w:rPr>
        <w:t>лиц</w:t>
      </w:r>
      <w:proofErr w:type="gramEnd"/>
      <w:r w:rsidRPr="00DF24A7">
        <w:rPr>
          <w:rFonts w:ascii="Times New Roman" w:hAnsi="Times New Roman"/>
          <w:b/>
          <w:sz w:val="24"/>
        </w:rPr>
        <w:t xml:space="preserve"> в отношении которых имеются сведения об их причастности к экстремисткой деятельности или терроризму, и лиц,  включенный в перечень организаций и физических лиц в отношении которых имеются сведения об их причастности распространению оружию массового уничтожения.</w:t>
      </w:r>
    </w:p>
    <w:p w:rsidR="001B17DB" w:rsidRDefault="001B17DB" w:rsidP="001B17DB">
      <w:pPr>
        <w:suppressAutoHyphens/>
        <w:spacing w:line="276" w:lineRule="auto"/>
        <w:ind w:left="1211"/>
        <w:jc w:val="both"/>
        <w:rPr>
          <w:rFonts w:ascii="Times New Roman" w:hAnsi="Times New Roman"/>
          <w:b/>
          <w:sz w:val="24"/>
        </w:rPr>
      </w:pPr>
    </w:p>
    <w:p w:rsidR="001B17DB" w:rsidRPr="00DF24A7" w:rsidRDefault="001B17DB" w:rsidP="001B17DB">
      <w:pPr>
        <w:suppressAutoHyphens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Рассмотрим всё по прядку</w:t>
      </w:r>
    </w:p>
    <w:p w:rsidR="001B3307" w:rsidRPr="004257E7" w:rsidRDefault="001B3307" w:rsidP="00C351EA">
      <w:pPr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</w:rPr>
      </w:pPr>
      <w:r w:rsidRPr="004257E7">
        <w:rPr>
          <w:rFonts w:ascii="Times New Roman" w:hAnsi="Times New Roman"/>
          <w:b/>
          <w:sz w:val="24"/>
        </w:rPr>
        <w:t>Идентификация клиента</w:t>
      </w:r>
      <w:r w:rsidR="005D4A94" w:rsidRPr="004257E7">
        <w:rPr>
          <w:rStyle w:val="a8"/>
          <w:rFonts w:ascii="Times New Roman" w:hAnsi="Times New Roman"/>
          <w:b/>
          <w:sz w:val="24"/>
        </w:rPr>
        <w:footnoteReference w:id="1"/>
      </w:r>
      <w:r w:rsidRPr="004257E7">
        <w:rPr>
          <w:rFonts w:ascii="Times New Roman" w:hAnsi="Times New Roman"/>
          <w:sz w:val="24"/>
        </w:rPr>
        <w:t>, которая включает:</w:t>
      </w:r>
    </w:p>
    <w:p w:rsidR="001B3307" w:rsidRPr="004257E7" w:rsidRDefault="001B3307" w:rsidP="00C351EA">
      <w:pPr>
        <w:suppressAutoHyphens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4257E7">
        <w:rPr>
          <w:rFonts w:ascii="Times New Roman" w:hAnsi="Times New Roman"/>
          <w:sz w:val="24"/>
          <w:shd w:val="clear" w:color="auto" w:fill="FFFFFF"/>
        </w:rPr>
        <w:t xml:space="preserve">- установление </w:t>
      </w:r>
      <w:r w:rsidR="0057348E" w:rsidRPr="004257E7">
        <w:rPr>
          <w:rFonts w:ascii="Times New Roman" w:hAnsi="Times New Roman"/>
          <w:sz w:val="24"/>
          <w:shd w:val="clear" w:color="auto" w:fill="FFFFFF"/>
        </w:rPr>
        <w:t xml:space="preserve">до приема на обслуживание сведений в отношении клиента, представителя клиента и выгодоприобретателя, </w:t>
      </w:r>
      <w:r w:rsidRPr="004257E7">
        <w:rPr>
          <w:rFonts w:ascii="Times New Roman" w:hAnsi="Times New Roman"/>
          <w:sz w:val="24"/>
          <w:shd w:val="clear" w:color="auto" w:fill="FFFFFF"/>
        </w:rPr>
        <w:t>определенных ст. 7 Федерального закона</w:t>
      </w:r>
      <w:r w:rsidR="005D4A94" w:rsidRPr="004257E7">
        <w:rPr>
          <w:rFonts w:ascii="Times New Roman" w:hAnsi="Times New Roman"/>
          <w:sz w:val="24"/>
          <w:shd w:val="clear" w:color="auto" w:fill="FFFFFF"/>
        </w:rPr>
        <w:t xml:space="preserve"> от 7 августа </w:t>
      </w:r>
      <w:smartTag w:uri="urn:schemas-microsoft-com:office:smarttags" w:element="metricconverter">
        <w:smartTagPr>
          <w:attr w:name="ProductID" w:val="2001 г"/>
        </w:smartTagPr>
        <w:r w:rsidR="005D4A94" w:rsidRPr="004257E7">
          <w:rPr>
            <w:rFonts w:ascii="Times New Roman" w:hAnsi="Times New Roman"/>
            <w:sz w:val="24"/>
            <w:shd w:val="clear" w:color="auto" w:fill="FFFFFF"/>
          </w:rPr>
          <w:t>2001 г</w:t>
        </w:r>
      </w:smartTag>
      <w:r w:rsidR="005D4A94" w:rsidRPr="004257E7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452409">
        <w:rPr>
          <w:rFonts w:ascii="Times New Roman" w:hAnsi="Times New Roman"/>
          <w:sz w:val="24"/>
          <w:shd w:val="clear" w:color="auto" w:fill="FFFFFF"/>
        </w:rPr>
        <w:t xml:space="preserve">         </w:t>
      </w:r>
      <w:r w:rsidR="005D4A94" w:rsidRPr="004257E7">
        <w:rPr>
          <w:rFonts w:ascii="Times New Roman" w:hAnsi="Times New Roman"/>
          <w:sz w:val="24"/>
          <w:shd w:val="clear" w:color="auto" w:fill="FFFFFF"/>
        </w:rPr>
        <w:t>№ 115-ФЗ «О противодействии легализации (отмыванию) доходов, полученных преступным путем, и финансированию терроризма» (далее - Федеральный закон)</w:t>
      </w:r>
      <w:r w:rsidRPr="004257E7">
        <w:rPr>
          <w:rFonts w:ascii="Times New Roman" w:hAnsi="Times New Roman"/>
          <w:sz w:val="24"/>
          <w:shd w:val="clear" w:color="auto" w:fill="FFFFFF"/>
        </w:rPr>
        <w:t>;</w:t>
      </w:r>
    </w:p>
    <w:p w:rsidR="001B3307" w:rsidRPr="004257E7" w:rsidRDefault="001B3307" w:rsidP="00C351EA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4"/>
        </w:rPr>
      </w:pPr>
      <w:r w:rsidRPr="004257E7">
        <w:rPr>
          <w:rFonts w:ascii="Times New Roman" w:hAnsi="Times New Roman"/>
          <w:b/>
          <w:sz w:val="24"/>
        </w:rPr>
        <w:t xml:space="preserve">- </w:t>
      </w:r>
      <w:r w:rsidRPr="004257E7">
        <w:rPr>
          <w:rFonts w:ascii="Times New Roman" w:hAnsi="Times New Roman"/>
          <w:sz w:val="24"/>
        </w:rPr>
        <w:t xml:space="preserve">принятие обоснованных и доступных в сложившихся обстоятельствах мер </w:t>
      </w:r>
      <w:r w:rsidRPr="00353520">
        <w:rPr>
          <w:rFonts w:ascii="Times New Roman" w:hAnsi="Times New Roman"/>
          <w:b/>
          <w:sz w:val="24"/>
        </w:rPr>
        <w:t xml:space="preserve">по идентификации </w:t>
      </w:r>
      <w:proofErr w:type="spellStart"/>
      <w:r w:rsidRPr="00353520">
        <w:rPr>
          <w:rFonts w:ascii="Times New Roman" w:hAnsi="Times New Roman"/>
          <w:b/>
          <w:sz w:val="24"/>
        </w:rPr>
        <w:t>бенефициарных</w:t>
      </w:r>
      <w:proofErr w:type="spellEnd"/>
      <w:r w:rsidRPr="00353520">
        <w:rPr>
          <w:rFonts w:ascii="Times New Roman" w:hAnsi="Times New Roman"/>
          <w:b/>
          <w:sz w:val="24"/>
        </w:rPr>
        <w:t xml:space="preserve"> владельцев</w:t>
      </w:r>
      <w:r w:rsidRPr="004257E7">
        <w:rPr>
          <w:rFonts w:ascii="Times New Roman" w:hAnsi="Times New Roman"/>
          <w:sz w:val="24"/>
        </w:rPr>
        <w:t xml:space="preserve">, в том числе мер по установлению в отношении </w:t>
      </w:r>
      <w:r w:rsidRPr="004257E7">
        <w:rPr>
          <w:rFonts w:ascii="Times New Roman" w:hAnsi="Times New Roman"/>
          <w:sz w:val="24"/>
        </w:rPr>
        <w:lastRenderedPageBreak/>
        <w:t>указанных владельцев сведений, предусмотренных пп.1 п.1 ст.7 Федерального закона</w:t>
      </w:r>
      <w:r w:rsidR="00633E80">
        <w:rPr>
          <w:rFonts w:ascii="Times New Roman" w:hAnsi="Times New Roman"/>
          <w:sz w:val="24"/>
        </w:rPr>
        <w:t xml:space="preserve"> - </w:t>
      </w:r>
      <w:r w:rsidR="00633E80">
        <w:rPr>
          <w:rFonts w:ascii="Times New Roman" w:hAnsi="Times New Roman"/>
          <w:i/>
          <w:sz w:val="24"/>
        </w:rPr>
        <w:t xml:space="preserve">например, анкетирование, использование данных в сети Интернет, применение сведений из коммерческих баз данных (пример – </w:t>
      </w:r>
      <w:r w:rsidR="00633E80">
        <w:rPr>
          <w:rFonts w:ascii="Times New Roman" w:hAnsi="Times New Roman"/>
          <w:i/>
          <w:sz w:val="24"/>
          <w:lang w:val="en-US"/>
        </w:rPr>
        <w:t>SPARK</w:t>
      </w:r>
      <w:r w:rsidR="00633E80">
        <w:rPr>
          <w:rFonts w:ascii="Times New Roman" w:hAnsi="Times New Roman"/>
          <w:i/>
          <w:sz w:val="24"/>
        </w:rPr>
        <w:t xml:space="preserve"> Интерфакс)</w:t>
      </w:r>
      <w:r w:rsidRPr="004257E7">
        <w:rPr>
          <w:rFonts w:ascii="Times New Roman" w:hAnsi="Times New Roman"/>
          <w:sz w:val="24"/>
        </w:rPr>
        <w:t>;</w:t>
      </w:r>
    </w:p>
    <w:p w:rsidR="001B3307" w:rsidRPr="004257E7" w:rsidRDefault="001B3307" w:rsidP="00633E80">
      <w:pPr>
        <w:suppressAutoHyphens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257E7">
        <w:rPr>
          <w:rFonts w:ascii="Times New Roman" w:hAnsi="Times New Roman"/>
          <w:sz w:val="24"/>
        </w:rPr>
        <w:t xml:space="preserve">- проверка наличия или отсутствия в отношении клиента, представителя клиента и (или) выгодоприобретателя, а также </w:t>
      </w:r>
      <w:proofErr w:type="spellStart"/>
      <w:r w:rsidRPr="004257E7">
        <w:rPr>
          <w:rFonts w:ascii="Times New Roman" w:hAnsi="Times New Roman"/>
          <w:sz w:val="24"/>
        </w:rPr>
        <w:t>бенефициарного</w:t>
      </w:r>
      <w:proofErr w:type="spellEnd"/>
      <w:r w:rsidRPr="004257E7">
        <w:rPr>
          <w:rFonts w:ascii="Times New Roman" w:hAnsi="Times New Roman"/>
          <w:sz w:val="24"/>
        </w:rPr>
        <w:t xml:space="preserve"> владельца сведений об их причастности к экстремистской деятельности, терроризму или распространению оружия массового уничтожения, получаемых в соответствии с п.2 ст.6, п.2 ст.7.4 и ст.7.5 Федерального закона</w:t>
      </w:r>
      <w:r w:rsidR="00633E80">
        <w:rPr>
          <w:rFonts w:ascii="Times New Roman" w:hAnsi="Times New Roman"/>
          <w:sz w:val="24"/>
        </w:rPr>
        <w:t xml:space="preserve"> - </w:t>
      </w:r>
      <w:r w:rsidR="00633E80">
        <w:rPr>
          <w:rFonts w:ascii="Times New Roman" w:hAnsi="Times New Roman"/>
          <w:i/>
          <w:sz w:val="24"/>
        </w:rPr>
        <w:t>например, анкетирование, использование данных в сети Интернет, применение сведений из коммерческих баз данных (пример</w:t>
      </w:r>
      <w:proofErr w:type="gramEnd"/>
      <w:r w:rsidR="00633E80">
        <w:rPr>
          <w:rFonts w:ascii="Times New Roman" w:hAnsi="Times New Roman"/>
          <w:i/>
          <w:sz w:val="24"/>
        </w:rPr>
        <w:t xml:space="preserve"> – </w:t>
      </w:r>
      <w:proofErr w:type="gramStart"/>
      <w:r w:rsidR="00633E80">
        <w:rPr>
          <w:rFonts w:ascii="Times New Roman" w:hAnsi="Times New Roman"/>
          <w:i/>
          <w:sz w:val="24"/>
          <w:lang w:val="en-US"/>
        </w:rPr>
        <w:t>SPARK</w:t>
      </w:r>
      <w:r w:rsidR="00633E80">
        <w:rPr>
          <w:rFonts w:ascii="Times New Roman" w:hAnsi="Times New Roman"/>
          <w:i/>
          <w:sz w:val="24"/>
        </w:rPr>
        <w:t xml:space="preserve"> Интерфакс)</w:t>
      </w:r>
      <w:r w:rsidR="00633E80">
        <w:rPr>
          <w:rFonts w:ascii="Times New Roman" w:hAnsi="Times New Roman"/>
          <w:sz w:val="24"/>
        </w:rPr>
        <w:t>.</w:t>
      </w:r>
      <w:proofErr w:type="gramEnd"/>
      <w:r w:rsidR="00633E80">
        <w:rPr>
          <w:rFonts w:ascii="Times New Roman" w:hAnsi="Times New Roman"/>
          <w:sz w:val="24"/>
        </w:rPr>
        <w:t xml:space="preserve"> </w:t>
      </w:r>
      <w:proofErr w:type="gramStart"/>
      <w:r w:rsidR="00633E80" w:rsidRPr="00633E80">
        <w:rPr>
          <w:rFonts w:ascii="Times New Roman" w:hAnsi="Times New Roman"/>
          <w:i/>
          <w:sz w:val="24"/>
        </w:rPr>
        <w:t>Сведения о  лицах,</w:t>
      </w:r>
      <w:r w:rsidR="00633E80" w:rsidRPr="00633E80">
        <w:rPr>
          <w:i/>
        </w:rPr>
        <w:t xml:space="preserve"> </w:t>
      </w:r>
      <w:r w:rsidR="00633E80" w:rsidRPr="00633E80">
        <w:rPr>
          <w:rFonts w:ascii="Times New Roman" w:hAnsi="Times New Roman"/>
          <w:i/>
          <w:sz w:val="24"/>
        </w:rPr>
        <w:t xml:space="preserve"> включенных в перечень организаций и физических лиц, в отношении которых имеются сведения об их причастности к экстремисткой деятельности или терроризму, и лицах, 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публикуются в Личном кабинете на сайте </w:t>
      </w:r>
      <w:proofErr w:type="spellStart"/>
      <w:r w:rsidR="00633E80" w:rsidRPr="00633E80">
        <w:rPr>
          <w:rFonts w:ascii="Times New Roman" w:hAnsi="Times New Roman"/>
          <w:i/>
          <w:sz w:val="24"/>
        </w:rPr>
        <w:t>Росфинмониторинга</w:t>
      </w:r>
      <w:proofErr w:type="spellEnd"/>
      <w:r w:rsidR="00633E80" w:rsidRPr="00633E80">
        <w:rPr>
          <w:rFonts w:ascii="Times New Roman" w:hAnsi="Times New Roman"/>
          <w:i/>
          <w:sz w:val="24"/>
        </w:rPr>
        <w:t>.</w:t>
      </w:r>
      <w:r w:rsidR="00633E80" w:rsidRPr="00633E80">
        <w:rPr>
          <w:rFonts w:ascii="Times New Roman" w:hAnsi="Times New Roman"/>
          <w:sz w:val="24"/>
        </w:rPr>
        <w:t xml:space="preserve"> </w:t>
      </w:r>
      <w:proofErr w:type="gramEnd"/>
    </w:p>
    <w:p w:rsidR="001B3307" w:rsidRPr="004257E7" w:rsidRDefault="001B3307" w:rsidP="00C351EA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257E7">
        <w:rPr>
          <w:rFonts w:ascii="Times New Roman" w:hAnsi="Times New Roman"/>
          <w:b/>
          <w:sz w:val="24"/>
        </w:rPr>
        <w:t xml:space="preserve">- </w:t>
      </w:r>
      <w:r w:rsidRPr="00353520">
        <w:rPr>
          <w:rFonts w:ascii="Times New Roman" w:hAnsi="Times New Roman"/>
          <w:b/>
          <w:sz w:val="24"/>
        </w:rPr>
        <w:t>определение принадлежности физического лица</w:t>
      </w:r>
      <w:r w:rsidRPr="004257E7">
        <w:rPr>
          <w:rFonts w:ascii="Times New Roman" w:hAnsi="Times New Roman"/>
          <w:sz w:val="24"/>
        </w:rPr>
        <w:t xml:space="preserve">, находящегося на обслуживании или принимаемого на обслуживание, </w:t>
      </w:r>
      <w:r w:rsidRPr="00353520">
        <w:rPr>
          <w:rFonts w:ascii="Times New Roman" w:hAnsi="Times New Roman"/>
          <w:b/>
          <w:sz w:val="24"/>
        </w:rPr>
        <w:t>к числу иностранных публичных должностных лиц</w:t>
      </w:r>
      <w:r w:rsidRPr="004257E7">
        <w:rPr>
          <w:rFonts w:ascii="Times New Roman" w:hAnsi="Times New Roman"/>
          <w:sz w:val="24"/>
        </w:rPr>
        <w:t>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</w:t>
      </w:r>
      <w:proofErr w:type="gramEnd"/>
      <w:r w:rsidRPr="004257E7">
        <w:rPr>
          <w:rFonts w:ascii="Times New Roman" w:hAnsi="Times New Roman"/>
          <w:sz w:val="24"/>
        </w:rPr>
        <w:t xml:space="preserve"> </w:t>
      </w:r>
      <w:proofErr w:type="gramStart"/>
      <w:r w:rsidRPr="004257E7">
        <w:rPr>
          <w:rFonts w:ascii="Times New Roman" w:hAnsi="Times New Roman"/>
          <w:sz w:val="24"/>
        </w:rPr>
        <w:t>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  <w:proofErr w:type="gramEnd"/>
    </w:p>
    <w:p w:rsidR="001B3307" w:rsidRPr="004257E7" w:rsidRDefault="001B3307" w:rsidP="00C351EA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4257E7">
        <w:rPr>
          <w:rFonts w:ascii="Times New Roman" w:hAnsi="Times New Roman"/>
          <w:sz w:val="24"/>
          <w:shd w:val="clear" w:color="auto" w:fill="FFFFFF"/>
        </w:rPr>
        <w:t>- выявление юридических и физических лиц, имеющих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</w:t>
      </w:r>
      <w:r w:rsidR="00C51652" w:rsidRPr="004257E7">
        <w:rPr>
          <w:rFonts w:ascii="Times New Roman" w:hAnsi="Times New Roman"/>
          <w:sz w:val="24"/>
          <w:shd w:val="clear" w:color="auto" w:fill="FFFFFF"/>
        </w:rPr>
        <w:t>рии)</w:t>
      </w:r>
      <w:r w:rsidR="0057348E" w:rsidRPr="004257E7">
        <w:rPr>
          <w:rStyle w:val="a8"/>
          <w:rFonts w:ascii="Times New Roman" w:hAnsi="Times New Roman"/>
          <w:sz w:val="24"/>
          <w:shd w:val="clear" w:color="auto" w:fill="FFFFFF"/>
        </w:rPr>
        <w:footnoteReference w:id="2"/>
      </w:r>
      <w:r w:rsidR="00C51652" w:rsidRPr="004257E7">
        <w:rPr>
          <w:rFonts w:ascii="Times New Roman" w:hAnsi="Times New Roman"/>
          <w:sz w:val="24"/>
          <w:shd w:val="clear" w:color="auto" w:fill="FFFFFF"/>
        </w:rPr>
        <w:t>.</w:t>
      </w:r>
    </w:p>
    <w:p w:rsidR="00C51652" w:rsidRPr="009E37A5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4257E7">
        <w:rPr>
          <w:rFonts w:ascii="Times New Roman" w:hAnsi="Times New Roman"/>
          <w:sz w:val="24"/>
        </w:rPr>
        <w:t xml:space="preserve">Учитывая, что </w:t>
      </w:r>
      <w:r w:rsidR="00987A84" w:rsidRPr="004257E7">
        <w:rPr>
          <w:rFonts w:ascii="Times New Roman" w:hAnsi="Times New Roman"/>
          <w:sz w:val="24"/>
        </w:rPr>
        <w:t xml:space="preserve">торгующая </w:t>
      </w:r>
      <w:r w:rsidRPr="004257E7">
        <w:rPr>
          <w:rFonts w:ascii="Times New Roman" w:hAnsi="Times New Roman"/>
          <w:sz w:val="24"/>
        </w:rPr>
        <w:t>о</w:t>
      </w:r>
      <w:r w:rsidR="00987A84" w:rsidRPr="004257E7">
        <w:rPr>
          <w:rFonts w:ascii="Times New Roman" w:hAnsi="Times New Roman"/>
          <w:sz w:val="24"/>
        </w:rPr>
        <w:t>рганизация</w:t>
      </w:r>
      <w:r w:rsidRPr="004257E7">
        <w:rPr>
          <w:rFonts w:ascii="Times New Roman" w:hAnsi="Times New Roman"/>
          <w:sz w:val="24"/>
        </w:rPr>
        <w:t xml:space="preserve"> </w:t>
      </w:r>
      <w:r w:rsidRPr="00353520">
        <w:rPr>
          <w:rFonts w:ascii="Times New Roman" w:hAnsi="Times New Roman"/>
          <w:b/>
          <w:sz w:val="24"/>
        </w:rPr>
        <w:t>обязан</w:t>
      </w:r>
      <w:r w:rsidR="00987A84" w:rsidRPr="00353520">
        <w:rPr>
          <w:rFonts w:ascii="Times New Roman" w:hAnsi="Times New Roman"/>
          <w:b/>
          <w:sz w:val="24"/>
        </w:rPr>
        <w:t>а</w:t>
      </w:r>
      <w:r w:rsidRPr="00353520">
        <w:rPr>
          <w:rFonts w:ascii="Times New Roman" w:hAnsi="Times New Roman"/>
          <w:b/>
          <w:sz w:val="24"/>
        </w:rPr>
        <w:t xml:space="preserve"> предпринимать </w:t>
      </w:r>
      <w:r w:rsidRPr="00353520">
        <w:rPr>
          <w:rFonts w:ascii="Times New Roman" w:hAnsi="Times New Roman"/>
          <w:b/>
          <w:sz w:val="24"/>
          <w:u w:val="single"/>
        </w:rPr>
        <w:t>обоснованные и доступные в сложившихся обстоятельствах меры</w:t>
      </w:r>
      <w:r w:rsidRPr="009E37A5">
        <w:rPr>
          <w:rFonts w:ascii="Times New Roman" w:hAnsi="Times New Roman"/>
          <w:sz w:val="24"/>
        </w:rPr>
        <w:t xml:space="preserve"> по идентификации</w:t>
      </w:r>
      <w:r>
        <w:rPr>
          <w:rFonts w:ascii="Times New Roman" w:hAnsi="Times New Roman"/>
          <w:sz w:val="24"/>
        </w:rPr>
        <w:t xml:space="preserve"> клиента (</w:t>
      </w:r>
      <w:r w:rsidRPr="009E37A5">
        <w:rPr>
          <w:rFonts w:ascii="Times New Roman" w:hAnsi="Times New Roman"/>
          <w:color w:val="000000"/>
          <w:sz w:val="24"/>
          <w:shd w:val="clear" w:color="auto" w:fill="FFFFFF"/>
        </w:rPr>
        <w:t>представителя клиента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r w:rsidRPr="009E37A5">
        <w:rPr>
          <w:rFonts w:ascii="Times New Roman" w:hAnsi="Times New Roman"/>
          <w:color w:val="000000"/>
          <w:sz w:val="24"/>
          <w:shd w:val="clear" w:color="auto" w:fill="FFFFFF"/>
        </w:rPr>
        <w:t xml:space="preserve"> выгодоприобретателя, </w:t>
      </w:r>
      <w:proofErr w:type="spellStart"/>
      <w:r w:rsidRPr="009E37A5">
        <w:rPr>
          <w:rFonts w:ascii="Times New Roman" w:hAnsi="Times New Roman"/>
          <w:sz w:val="24"/>
        </w:rPr>
        <w:t>бенефициарных</w:t>
      </w:r>
      <w:proofErr w:type="spellEnd"/>
      <w:r w:rsidRPr="009E37A5">
        <w:rPr>
          <w:rFonts w:ascii="Times New Roman" w:hAnsi="Times New Roman"/>
          <w:sz w:val="24"/>
        </w:rPr>
        <w:t xml:space="preserve"> владель</w:t>
      </w:r>
      <w:r>
        <w:rPr>
          <w:rFonts w:ascii="Times New Roman" w:hAnsi="Times New Roman"/>
          <w:sz w:val="24"/>
        </w:rPr>
        <w:t>цев)</w:t>
      </w:r>
      <w:r w:rsidRPr="009E37A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работа с клиентом</w:t>
      </w:r>
      <w:r w:rsidR="00987A84"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должна включать в себя:</w:t>
      </w:r>
    </w:p>
    <w:p w:rsidR="00C51652" w:rsidRDefault="00C51652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снятие</w:t>
      </w:r>
      <w:r w:rsidRPr="009E37A5">
        <w:rPr>
          <w:rFonts w:ascii="Times New Roman" w:hAnsi="Times New Roman"/>
          <w:color w:val="000000"/>
          <w:sz w:val="24"/>
        </w:rPr>
        <w:t xml:space="preserve"> копи</w:t>
      </w:r>
      <w:r>
        <w:rPr>
          <w:rFonts w:ascii="Times New Roman" w:hAnsi="Times New Roman"/>
          <w:color w:val="000000"/>
          <w:sz w:val="24"/>
        </w:rPr>
        <w:t>й</w:t>
      </w:r>
      <w:r w:rsidRPr="009E37A5">
        <w:rPr>
          <w:rFonts w:ascii="Times New Roman" w:hAnsi="Times New Roman"/>
          <w:color w:val="000000"/>
          <w:sz w:val="24"/>
        </w:rPr>
        <w:t xml:space="preserve"> с </w:t>
      </w:r>
      <w:r>
        <w:rPr>
          <w:rFonts w:ascii="Times New Roman" w:hAnsi="Times New Roman"/>
          <w:color w:val="000000"/>
          <w:sz w:val="24"/>
        </w:rPr>
        <w:t>д</w:t>
      </w:r>
      <w:r w:rsidRPr="009E37A5">
        <w:rPr>
          <w:rFonts w:ascii="Times New Roman" w:hAnsi="Times New Roman"/>
          <w:color w:val="000000"/>
          <w:sz w:val="24"/>
        </w:rPr>
        <w:t>окументов,</w:t>
      </w:r>
      <w:r>
        <w:rPr>
          <w:rFonts w:ascii="Times New Roman" w:hAnsi="Times New Roman"/>
          <w:color w:val="000000"/>
          <w:sz w:val="24"/>
        </w:rPr>
        <w:t xml:space="preserve"> представленных клиентом, и со</w:t>
      </w:r>
      <w:r w:rsidRPr="009E37A5">
        <w:rPr>
          <w:rFonts w:ascii="Times New Roman" w:hAnsi="Times New Roman"/>
          <w:color w:val="000000"/>
          <w:sz w:val="24"/>
        </w:rPr>
        <w:t>хран</w:t>
      </w:r>
      <w:r>
        <w:rPr>
          <w:rFonts w:ascii="Times New Roman" w:hAnsi="Times New Roman"/>
          <w:color w:val="000000"/>
          <w:sz w:val="24"/>
        </w:rPr>
        <w:t xml:space="preserve">ение этих копий в течение </w:t>
      </w:r>
      <w:r w:rsidRPr="009E37A5">
        <w:rPr>
          <w:rFonts w:ascii="Times New Roman" w:hAnsi="Times New Roman"/>
          <w:sz w:val="24"/>
        </w:rPr>
        <w:t>не менее 5 лет со дня прекращения отношений с клиентом:</w:t>
      </w:r>
    </w:p>
    <w:p w:rsidR="00C51652" w:rsidRPr="009E37A5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анкетирование клиента</w:t>
      </w:r>
      <w:r w:rsidRPr="009E37A5">
        <w:rPr>
          <w:rFonts w:ascii="Times New Roman" w:hAnsi="Times New Roman"/>
          <w:sz w:val="24"/>
        </w:rPr>
        <w:t>;</w:t>
      </w:r>
    </w:p>
    <w:p w:rsidR="00C51652" w:rsidRPr="009E37A5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9E37A5">
        <w:rPr>
          <w:rFonts w:ascii="Times New Roman" w:hAnsi="Times New Roman"/>
          <w:sz w:val="24"/>
        </w:rPr>
        <w:t>- устный опрос клиента с занесением установленной информации в анкету клиента;</w:t>
      </w:r>
    </w:p>
    <w:p w:rsidR="00C51652" w:rsidRPr="009E37A5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9E37A5">
        <w:rPr>
          <w:rFonts w:ascii="Times New Roman" w:hAnsi="Times New Roman"/>
          <w:sz w:val="24"/>
        </w:rPr>
        <w:t xml:space="preserve">- использование внешних </w:t>
      </w:r>
      <w:r w:rsidR="0057348E" w:rsidRPr="009E37A5">
        <w:rPr>
          <w:rFonts w:ascii="Times New Roman" w:hAnsi="Times New Roman"/>
          <w:sz w:val="24"/>
        </w:rPr>
        <w:t>источников информации</w:t>
      </w:r>
      <w:r w:rsidR="0057348E">
        <w:rPr>
          <w:rFonts w:ascii="Times New Roman" w:hAnsi="Times New Roman"/>
          <w:sz w:val="24"/>
        </w:rPr>
        <w:t>,</w:t>
      </w:r>
      <w:r w:rsidR="0057348E" w:rsidRPr="009E37A5">
        <w:rPr>
          <w:rFonts w:ascii="Times New Roman" w:hAnsi="Times New Roman"/>
          <w:sz w:val="24"/>
        </w:rPr>
        <w:t xml:space="preserve"> </w:t>
      </w:r>
      <w:r w:rsidRPr="009E37A5">
        <w:rPr>
          <w:rFonts w:ascii="Times New Roman" w:hAnsi="Times New Roman"/>
          <w:sz w:val="24"/>
        </w:rPr>
        <w:t>доступных организации на законных основаниях;</w:t>
      </w:r>
    </w:p>
    <w:p w:rsidR="00C51652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9E37A5">
        <w:rPr>
          <w:rFonts w:ascii="Times New Roman" w:hAnsi="Times New Roman"/>
          <w:sz w:val="24"/>
        </w:rPr>
        <w:t>- иные меры, предусмотренные законодательством РФ.</w:t>
      </w:r>
    </w:p>
    <w:p w:rsidR="00C51652" w:rsidRPr="009E37A5" w:rsidRDefault="00C51652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обязана </w:t>
      </w:r>
      <w:r w:rsidRPr="009E37A5">
        <w:rPr>
          <w:rFonts w:ascii="Times New Roman" w:hAnsi="Times New Roman"/>
          <w:sz w:val="24"/>
        </w:rPr>
        <w:t>идентифици</w:t>
      </w:r>
      <w:r>
        <w:rPr>
          <w:rFonts w:ascii="Times New Roman" w:hAnsi="Times New Roman"/>
          <w:sz w:val="24"/>
        </w:rPr>
        <w:t>ровать лицо</w:t>
      </w:r>
      <w:r w:rsidRPr="009E37A5">
        <w:rPr>
          <w:rFonts w:ascii="Times New Roman" w:hAnsi="Times New Roman"/>
          <w:sz w:val="24"/>
        </w:rPr>
        <w:t xml:space="preserve"> на основании действительных на дату предъявления документов, содержащих сведения, позволяющие идентифицировать клиента, представителя клиента, выгодоприобретателя, а также </w:t>
      </w:r>
      <w:proofErr w:type="spellStart"/>
      <w:r w:rsidRPr="009E37A5">
        <w:rPr>
          <w:rFonts w:ascii="Times New Roman" w:hAnsi="Times New Roman"/>
          <w:sz w:val="24"/>
        </w:rPr>
        <w:t>бенефициарного</w:t>
      </w:r>
      <w:proofErr w:type="spellEnd"/>
      <w:r w:rsidRPr="009E37A5">
        <w:rPr>
          <w:rFonts w:ascii="Times New Roman" w:hAnsi="Times New Roman"/>
          <w:sz w:val="24"/>
        </w:rPr>
        <w:t xml:space="preserve"> владельца.</w:t>
      </w:r>
      <w:r>
        <w:rPr>
          <w:rFonts w:ascii="Times New Roman" w:hAnsi="Times New Roman"/>
          <w:sz w:val="24"/>
        </w:rPr>
        <w:t xml:space="preserve"> Д</w:t>
      </w:r>
      <w:r w:rsidRPr="009E37A5">
        <w:rPr>
          <w:rFonts w:ascii="Times New Roman" w:hAnsi="Times New Roman"/>
          <w:sz w:val="24"/>
        </w:rPr>
        <w:t>окумент</w:t>
      </w:r>
      <w:r>
        <w:rPr>
          <w:rFonts w:ascii="Times New Roman" w:hAnsi="Times New Roman"/>
          <w:sz w:val="24"/>
        </w:rPr>
        <w:t>ы должны быть</w:t>
      </w:r>
      <w:r w:rsidRPr="009E37A5">
        <w:rPr>
          <w:rFonts w:ascii="Times New Roman" w:hAnsi="Times New Roman"/>
          <w:sz w:val="24"/>
        </w:rPr>
        <w:t xml:space="preserve"> представлены в подлиннике либо в форме надлежащим образом заверенной копии (за исключением документов, удостоверяющих личность физических лиц).</w:t>
      </w:r>
      <w:r>
        <w:rPr>
          <w:rFonts w:ascii="Times New Roman" w:hAnsi="Times New Roman"/>
          <w:sz w:val="24"/>
        </w:rPr>
        <w:t xml:space="preserve"> </w:t>
      </w:r>
      <w:r w:rsidRPr="009E37A5">
        <w:rPr>
          <w:rFonts w:ascii="Times New Roman" w:hAnsi="Times New Roman"/>
          <w:sz w:val="24"/>
        </w:rPr>
        <w:t>В случае если для идентификации предъявляются документы, составленные полностью или в какой-либо их части на иностранном языке, то такие документы должны представляться организации с надлежащим образом заверенным переводом на русский язык.</w:t>
      </w:r>
      <w:r>
        <w:rPr>
          <w:rFonts w:ascii="Times New Roman" w:hAnsi="Times New Roman"/>
          <w:sz w:val="24"/>
        </w:rPr>
        <w:t xml:space="preserve"> </w:t>
      </w:r>
      <w:r w:rsidRPr="009E37A5">
        <w:rPr>
          <w:rFonts w:ascii="Times New Roman" w:hAnsi="Times New Roman"/>
          <w:sz w:val="24"/>
        </w:rPr>
        <w:t>В случае если организация осуществляет идентификацию на основании документов, исходящих от государственных органов иностранных государств, то такие документы должны быть легализованы в установленном порядке, за исключением случаев, предусмотренных международным договором Российской Федерации.</w:t>
      </w:r>
      <w:r>
        <w:rPr>
          <w:rFonts w:ascii="Times New Roman" w:hAnsi="Times New Roman"/>
          <w:sz w:val="24"/>
        </w:rPr>
        <w:t xml:space="preserve"> </w:t>
      </w:r>
      <w:r w:rsidRPr="009E37A5">
        <w:rPr>
          <w:rFonts w:ascii="Times New Roman" w:hAnsi="Times New Roman"/>
          <w:sz w:val="24"/>
        </w:rPr>
        <w:t>В случае представления клиентом копий документов организация вправе потребовать представления подлинников документов для ознакомления.</w:t>
      </w:r>
    </w:p>
    <w:p w:rsidR="00987A84" w:rsidRDefault="00987A84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2F47A1" w:rsidRDefault="005D4A94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BF6C9D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2.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2F47A1" w:rsidRPr="002F47A1">
        <w:rPr>
          <w:rFonts w:ascii="Times New Roman" w:hAnsi="Times New Roman"/>
          <w:b/>
          <w:color w:val="000000"/>
          <w:sz w:val="24"/>
          <w:shd w:val="clear" w:color="auto" w:fill="FFFFFF"/>
        </w:rPr>
        <w:t>Изучение клиента</w:t>
      </w:r>
      <w:r w:rsidR="002F47A1">
        <w:rPr>
          <w:rFonts w:ascii="Times New Roman" w:hAnsi="Times New Roman"/>
          <w:color w:val="000000"/>
          <w:sz w:val="24"/>
          <w:shd w:val="clear" w:color="auto" w:fill="FFFFFF"/>
        </w:rPr>
        <w:t>, т.е. анализ сведений, полученных в результате идентификации клиента, с точки зрения выполнения законодательства в области ПОД/ФТ/ФРОМУ.</w:t>
      </w:r>
      <w:r w:rsidR="002F47A1" w:rsidRPr="002F47A1">
        <w:rPr>
          <w:rFonts w:ascii="Times New Roman" w:hAnsi="Times New Roman"/>
          <w:sz w:val="24"/>
        </w:rPr>
        <w:t xml:space="preserve"> </w:t>
      </w:r>
    </w:p>
    <w:p w:rsidR="002F47A1" w:rsidRDefault="002F47A1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клиента предполагает </w:t>
      </w:r>
      <w:r w:rsidRPr="009E37A5">
        <w:rPr>
          <w:rFonts w:ascii="Times New Roman" w:hAnsi="Times New Roman"/>
          <w:sz w:val="24"/>
        </w:rPr>
        <w:t>прин</w:t>
      </w:r>
      <w:r>
        <w:rPr>
          <w:rFonts w:ascii="Times New Roman" w:hAnsi="Times New Roman"/>
          <w:sz w:val="24"/>
        </w:rPr>
        <w:t>ятие</w:t>
      </w:r>
      <w:r w:rsidRPr="009E37A5">
        <w:rPr>
          <w:rFonts w:ascii="Times New Roman" w:hAnsi="Times New Roman"/>
          <w:sz w:val="24"/>
        </w:rPr>
        <w:t xml:space="preserve"> обоснованны</w:t>
      </w:r>
      <w:r>
        <w:rPr>
          <w:rFonts w:ascii="Times New Roman" w:hAnsi="Times New Roman"/>
          <w:sz w:val="24"/>
        </w:rPr>
        <w:t>х</w:t>
      </w:r>
      <w:r w:rsidRPr="009E37A5">
        <w:rPr>
          <w:rFonts w:ascii="Times New Roman" w:hAnsi="Times New Roman"/>
          <w:sz w:val="24"/>
        </w:rPr>
        <w:t xml:space="preserve"> и доступны</w:t>
      </w:r>
      <w:r>
        <w:rPr>
          <w:rFonts w:ascii="Times New Roman" w:hAnsi="Times New Roman"/>
          <w:sz w:val="24"/>
        </w:rPr>
        <w:t>х</w:t>
      </w:r>
      <w:r w:rsidRPr="009E37A5">
        <w:rPr>
          <w:rFonts w:ascii="Times New Roman" w:hAnsi="Times New Roman"/>
          <w:sz w:val="24"/>
        </w:rPr>
        <w:t xml:space="preserve"> в сложившихся обстоятельствах мер по определению источников происхождения денежных средств или иного имущества </w:t>
      </w:r>
      <w:r>
        <w:rPr>
          <w:rFonts w:ascii="Times New Roman" w:hAnsi="Times New Roman"/>
          <w:sz w:val="24"/>
        </w:rPr>
        <w:t>клиентов в соответствии с Федеральным законом</w:t>
      </w:r>
      <w:r w:rsidR="00987A84">
        <w:rPr>
          <w:rFonts w:ascii="Times New Roman" w:hAnsi="Times New Roman"/>
          <w:sz w:val="24"/>
        </w:rPr>
        <w:t xml:space="preserve"> (анкетирование, устный опрос, проверка по доступным базам данных и т.д.)</w:t>
      </w:r>
      <w:r>
        <w:rPr>
          <w:rFonts w:ascii="Times New Roman" w:hAnsi="Times New Roman"/>
          <w:sz w:val="24"/>
        </w:rPr>
        <w:t>.</w:t>
      </w:r>
    </w:p>
    <w:p w:rsidR="00987A84" w:rsidRPr="00DF2320" w:rsidRDefault="00987A84" w:rsidP="00C351EA">
      <w:pPr>
        <w:suppressAutoHyphens/>
        <w:ind w:firstLine="567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случае, если эта сделка не была первой, заключенной с этим клиентом, также необходимо проанализировать в совокупности всю имеющуюся информацию о клиенте, его сделках и т.д., </w:t>
      </w:r>
      <w:r w:rsidRPr="009E37A5">
        <w:rPr>
          <w:rFonts w:ascii="Times New Roman" w:hAnsi="Times New Roman"/>
          <w:sz w:val="24"/>
        </w:rPr>
        <w:t>для выявления операций (сделок), подлежащих обязательному контролю в соответствии со статьей 6 Федерального закона, операций (сделок), подлежащих документальному фиксированию в соответствии с пунктом 2 статьи 7 Федерального закона по указанным в нем основаниям</w:t>
      </w:r>
      <w:proofErr w:type="gramEnd"/>
      <w:r w:rsidRPr="009E37A5">
        <w:rPr>
          <w:rFonts w:ascii="Times New Roman" w:hAnsi="Times New Roman"/>
          <w:sz w:val="24"/>
        </w:rPr>
        <w:t xml:space="preserve">, необычных операций (сделок), в том числе подпадающих под критерии выявления и признаки необычных сделок, осуществление которых может быть направлено на легализацию (отмывание) доходов, полученных преступным путем, </w:t>
      </w:r>
      <w:r w:rsidRPr="009E37A5">
        <w:rPr>
          <w:rFonts w:ascii="Times New Roman" w:hAnsi="Times New Roman"/>
          <w:color w:val="000000"/>
          <w:sz w:val="24"/>
          <w:shd w:val="clear" w:color="auto" w:fill="FFFFFF"/>
        </w:rPr>
        <w:t>финансировани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</w:t>
      </w:r>
      <w:r w:rsidRPr="009E37A5">
        <w:rPr>
          <w:rFonts w:ascii="Times New Roman" w:hAnsi="Times New Roman"/>
          <w:color w:val="000000"/>
          <w:sz w:val="24"/>
          <w:shd w:val="clear" w:color="auto" w:fill="FFFFFF"/>
        </w:rPr>
        <w:t xml:space="preserve"> терроризма 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финансирование</w:t>
      </w:r>
      <w:r w:rsidRPr="009E37A5">
        <w:rPr>
          <w:rFonts w:ascii="Times New Roman" w:hAnsi="Times New Roman"/>
          <w:color w:val="000000"/>
          <w:sz w:val="24"/>
          <w:shd w:val="clear" w:color="auto" w:fill="FFFFFF"/>
        </w:rPr>
        <w:t xml:space="preserve"> распространения оружия массового уничтожения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DF2320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DF2320"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Критерии выявления и признаки необычных сделок утверждены Приказом </w:t>
      </w:r>
      <w:proofErr w:type="spellStart"/>
      <w:r w:rsid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Росфинмониторинга</w:t>
      </w:r>
      <w:proofErr w:type="spellEnd"/>
      <w:r w:rsidR="00DF2320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r w:rsidR="00DF2320"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от 08.05.2009 № 103</w:t>
      </w:r>
      <w:r w:rsidR="00DF2320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и Правилами внутреннего контроля организации</w:t>
      </w:r>
      <w:r w:rsidR="00DF2320"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.</w:t>
      </w:r>
      <w:r w:rsidR="00DF2320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Основаниями документального фиксирования информации являются: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запутанный или необычный характер сделки, не имеющей очевидного экономического смысла или очевидной законной цели;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несоответствие сделки целям деятельности организации, установленным учредительными документами этой организации;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выявление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настоящим Законом;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совершение операции, сделки клиентом, в отношении которого уполномоченным органом в организацию направлен либо ранее направлялся соответствующий запрос;</w:t>
      </w:r>
    </w:p>
    <w:p w:rsidR="00DF2320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отказ клиента от совершения разовой операции, в отношении которой у работников организации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терроризма;</w:t>
      </w:r>
    </w:p>
    <w:p w:rsidR="00452409" w:rsidRPr="00DF2320" w:rsidRDefault="00DF2320" w:rsidP="00DF2320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>•</w:t>
      </w:r>
      <w:r w:rsidRPr="00DF2320">
        <w:rPr>
          <w:rFonts w:ascii="Times New Roman" w:hAnsi="Times New Roman"/>
          <w:i/>
          <w:color w:val="000000"/>
          <w:sz w:val="24"/>
          <w:shd w:val="clear" w:color="auto" w:fill="FFFFFF"/>
        </w:rPr>
        <w:tab/>
        <w:t>иные обстоятельства, дающие основания полагать, что сделки осуществляются в целях легализации (отмывания) доходов, полученных преступным путем, или финансирования терроризма.</w:t>
      </w:r>
    </w:p>
    <w:p w:rsidR="001B3307" w:rsidRPr="000278A1" w:rsidRDefault="002F47A1" w:rsidP="00C351EA">
      <w:pPr>
        <w:tabs>
          <w:tab w:val="left" w:pos="142"/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2419A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3. </w:t>
      </w:r>
      <w:r w:rsidR="005D4A94" w:rsidRPr="00A2419A">
        <w:rPr>
          <w:rFonts w:ascii="Times New Roman" w:hAnsi="Times New Roman"/>
          <w:b/>
          <w:color w:val="000000"/>
          <w:sz w:val="24"/>
          <w:shd w:val="clear" w:color="auto" w:fill="FFFFFF"/>
        </w:rPr>
        <w:t>О</w:t>
      </w:r>
      <w:r w:rsidR="001B3307" w:rsidRPr="00A2419A">
        <w:rPr>
          <w:rFonts w:ascii="Times New Roman" w:hAnsi="Times New Roman"/>
          <w:b/>
          <w:sz w:val="24"/>
        </w:rPr>
        <w:t>ценка</w:t>
      </w:r>
      <w:r w:rsidR="001B3307" w:rsidRPr="005D4A94">
        <w:rPr>
          <w:rFonts w:ascii="Times New Roman" w:hAnsi="Times New Roman"/>
          <w:b/>
          <w:sz w:val="24"/>
        </w:rPr>
        <w:t xml:space="preserve"> и присвоение клиенту степени (уровня) риска</w:t>
      </w:r>
      <w:r w:rsidR="00DF24A7">
        <w:rPr>
          <w:rFonts w:ascii="Times New Roman" w:hAnsi="Times New Roman"/>
          <w:b/>
          <w:sz w:val="24"/>
        </w:rPr>
        <w:t xml:space="preserve"> </w:t>
      </w:r>
      <w:r w:rsidR="00DF24A7" w:rsidRPr="00DF24A7">
        <w:rPr>
          <w:rFonts w:ascii="Times New Roman" w:hAnsi="Times New Roman"/>
          <w:sz w:val="24"/>
        </w:rPr>
        <w:t xml:space="preserve">производится </w:t>
      </w:r>
      <w:r w:rsidR="001B3307" w:rsidRPr="009E37A5">
        <w:rPr>
          <w:rFonts w:ascii="Times New Roman" w:hAnsi="Times New Roman"/>
          <w:sz w:val="24"/>
        </w:rPr>
        <w:t xml:space="preserve"> в соответствии с программой оцен</w:t>
      </w:r>
      <w:r w:rsidR="005D4A94">
        <w:rPr>
          <w:rFonts w:ascii="Times New Roman" w:hAnsi="Times New Roman"/>
          <w:sz w:val="24"/>
        </w:rPr>
        <w:t>ки риска</w:t>
      </w:r>
      <w:r w:rsidR="00C51652">
        <w:rPr>
          <w:rFonts w:ascii="Times New Roman" w:hAnsi="Times New Roman"/>
          <w:sz w:val="24"/>
        </w:rPr>
        <w:t>, содержащихся в Правилах внутреннего контроля организации</w:t>
      </w:r>
      <w:r w:rsidR="00987A84">
        <w:rPr>
          <w:rFonts w:ascii="Times New Roman" w:hAnsi="Times New Roman"/>
          <w:sz w:val="24"/>
        </w:rPr>
        <w:t xml:space="preserve"> (далее – «ПВК»)</w:t>
      </w:r>
      <w:r w:rsidR="000278A1">
        <w:rPr>
          <w:rFonts w:ascii="Times New Roman" w:hAnsi="Times New Roman"/>
          <w:sz w:val="24"/>
        </w:rPr>
        <w:t>,</w:t>
      </w:r>
      <w:r w:rsidR="00DF24A7">
        <w:rPr>
          <w:rFonts w:ascii="Times New Roman" w:hAnsi="Times New Roman"/>
          <w:sz w:val="24"/>
        </w:rPr>
        <w:t xml:space="preserve"> с учетом </w:t>
      </w:r>
      <w:r w:rsidR="000278A1" w:rsidRPr="000278A1">
        <w:rPr>
          <w:rFonts w:ascii="Times New Roman" w:hAnsi="Times New Roman"/>
          <w:sz w:val="24"/>
          <w:szCs w:val="24"/>
        </w:rPr>
        <w:t xml:space="preserve">Национальной оценки рисков легализации (отмывания) преступных доходов и </w:t>
      </w:r>
      <w:r w:rsidR="000278A1">
        <w:rPr>
          <w:rFonts w:ascii="Times New Roman" w:hAnsi="Times New Roman"/>
          <w:sz w:val="24"/>
          <w:szCs w:val="24"/>
        </w:rPr>
        <w:t>С</w:t>
      </w:r>
      <w:r w:rsidR="000278A1" w:rsidRPr="00027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екторальной оценк</w:t>
      </w:r>
      <w:r w:rsidR="00027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0278A1" w:rsidRPr="00027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рисков ОД/ФТ</w:t>
      </w:r>
      <w:r w:rsidR="00027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87A84" w:rsidRDefault="00987A84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A2F39" w:rsidRDefault="002F47A1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</w:rPr>
      </w:pPr>
      <w:r w:rsidRPr="00A2419A">
        <w:rPr>
          <w:rFonts w:ascii="Times New Roman" w:hAnsi="Times New Roman"/>
          <w:b/>
          <w:color w:val="000000"/>
          <w:sz w:val="24"/>
        </w:rPr>
        <w:t>4.</w:t>
      </w:r>
      <w:r w:rsidR="005D4A94" w:rsidRPr="00A2419A">
        <w:rPr>
          <w:rFonts w:ascii="Times New Roman" w:hAnsi="Times New Roman"/>
          <w:b/>
          <w:color w:val="000000"/>
          <w:sz w:val="24"/>
        </w:rPr>
        <w:t xml:space="preserve"> С</w:t>
      </w:r>
      <w:r w:rsidR="00DA2F39" w:rsidRPr="00A2419A">
        <w:rPr>
          <w:rFonts w:ascii="Times New Roman" w:hAnsi="Times New Roman"/>
          <w:b/>
          <w:color w:val="000000"/>
          <w:sz w:val="24"/>
        </w:rPr>
        <w:t>оставлени</w:t>
      </w:r>
      <w:r w:rsidR="005D4A94" w:rsidRPr="00A2419A">
        <w:rPr>
          <w:rFonts w:ascii="Times New Roman" w:hAnsi="Times New Roman"/>
          <w:b/>
          <w:color w:val="000000"/>
          <w:sz w:val="24"/>
        </w:rPr>
        <w:t>е</w:t>
      </w:r>
      <w:r w:rsidR="00DA2F39" w:rsidRPr="005D4A94">
        <w:rPr>
          <w:rFonts w:ascii="Times New Roman" w:hAnsi="Times New Roman"/>
          <w:b/>
          <w:color w:val="000000"/>
          <w:sz w:val="24"/>
        </w:rPr>
        <w:t xml:space="preserve"> и направлени</w:t>
      </w:r>
      <w:r w:rsidR="005D4A94" w:rsidRPr="005D4A94">
        <w:rPr>
          <w:rFonts w:ascii="Times New Roman" w:hAnsi="Times New Roman"/>
          <w:b/>
          <w:color w:val="000000"/>
          <w:sz w:val="24"/>
        </w:rPr>
        <w:t>е</w:t>
      </w:r>
      <w:r w:rsidR="00DA2F39" w:rsidRPr="005D4A94">
        <w:rPr>
          <w:rFonts w:ascii="Times New Roman" w:hAnsi="Times New Roman"/>
          <w:b/>
          <w:color w:val="000000"/>
          <w:sz w:val="24"/>
        </w:rPr>
        <w:t xml:space="preserve"> </w:t>
      </w:r>
      <w:r w:rsidR="005D4A94" w:rsidRPr="005D4A94">
        <w:rPr>
          <w:rFonts w:ascii="Times New Roman" w:hAnsi="Times New Roman"/>
          <w:b/>
          <w:color w:val="000000"/>
          <w:sz w:val="24"/>
        </w:rPr>
        <w:t>внутренних сообщений</w:t>
      </w:r>
      <w:r w:rsidR="005D4A94" w:rsidRPr="009E37A5">
        <w:rPr>
          <w:rFonts w:ascii="Times New Roman" w:hAnsi="Times New Roman"/>
          <w:color w:val="000000"/>
          <w:sz w:val="24"/>
        </w:rPr>
        <w:t xml:space="preserve"> </w:t>
      </w:r>
      <w:r w:rsidR="00DA2F39" w:rsidRPr="009E37A5">
        <w:rPr>
          <w:rFonts w:ascii="Times New Roman" w:hAnsi="Times New Roman"/>
          <w:color w:val="000000"/>
          <w:sz w:val="24"/>
        </w:rPr>
        <w:t xml:space="preserve">специальному должностному лицу </w:t>
      </w:r>
      <w:r w:rsidR="005D4A94">
        <w:rPr>
          <w:rFonts w:ascii="Times New Roman" w:hAnsi="Times New Roman"/>
          <w:color w:val="000000"/>
          <w:sz w:val="24"/>
        </w:rPr>
        <w:t>организации</w:t>
      </w:r>
      <w:r w:rsidR="00DA2F39" w:rsidRPr="009E37A5">
        <w:rPr>
          <w:rFonts w:ascii="Times New Roman" w:hAnsi="Times New Roman"/>
          <w:color w:val="000000"/>
          <w:sz w:val="24"/>
        </w:rPr>
        <w:t xml:space="preserve"> в случае выявления признаков совершения клиентом операции (сделки), подлежащей обязательному контролю, </w:t>
      </w:r>
      <w:r w:rsidR="005D4A94">
        <w:rPr>
          <w:rFonts w:ascii="Times New Roman" w:hAnsi="Times New Roman"/>
          <w:color w:val="000000"/>
          <w:sz w:val="24"/>
        </w:rPr>
        <w:t>или необычной операции (сделки)</w:t>
      </w:r>
      <w:r w:rsidR="00987A84">
        <w:rPr>
          <w:rFonts w:ascii="Times New Roman" w:hAnsi="Times New Roman"/>
          <w:color w:val="000000"/>
          <w:sz w:val="24"/>
        </w:rPr>
        <w:t>, а также в иных случаях в соответствии с ПВК</w:t>
      </w:r>
      <w:r w:rsidR="005D4A94">
        <w:rPr>
          <w:rFonts w:ascii="Times New Roman" w:hAnsi="Times New Roman"/>
          <w:color w:val="000000"/>
          <w:sz w:val="24"/>
        </w:rPr>
        <w:t>.</w:t>
      </w:r>
    </w:p>
    <w:p w:rsidR="00987A84" w:rsidRDefault="00987A84" w:rsidP="00C351EA">
      <w:pPr>
        <w:suppressAutoHyphens/>
        <w:ind w:left="567"/>
        <w:jc w:val="both"/>
        <w:rPr>
          <w:rFonts w:ascii="Times New Roman" w:hAnsi="Times New Roman"/>
          <w:color w:val="000000"/>
          <w:sz w:val="24"/>
        </w:rPr>
      </w:pPr>
    </w:p>
    <w:p w:rsidR="00E34C4A" w:rsidRDefault="002F47A1" w:rsidP="00C351EA">
      <w:pPr>
        <w:suppressAutoHyphens/>
        <w:ind w:left="567"/>
        <w:jc w:val="both"/>
        <w:rPr>
          <w:rFonts w:ascii="Times New Roman" w:hAnsi="Times New Roman"/>
          <w:color w:val="000000"/>
          <w:sz w:val="24"/>
        </w:rPr>
      </w:pPr>
      <w:r w:rsidRPr="00A2419A">
        <w:rPr>
          <w:rFonts w:ascii="Times New Roman" w:hAnsi="Times New Roman"/>
          <w:b/>
          <w:color w:val="000000"/>
          <w:sz w:val="24"/>
        </w:rPr>
        <w:t>5</w:t>
      </w:r>
      <w:r w:rsidR="00C51652" w:rsidRPr="00A2419A">
        <w:rPr>
          <w:rFonts w:ascii="Times New Roman" w:hAnsi="Times New Roman"/>
          <w:b/>
          <w:color w:val="000000"/>
          <w:sz w:val="24"/>
        </w:rPr>
        <w:t xml:space="preserve">. </w:t>
      </w:r>
      <w:r w:rsidR="00E34C4A" w:rsidRPr="00A2419A">
        <w:rPr>
          <w:rFonts w:ascii="Times New Roman" w:hAnsi="Times New Roman"/>
          <w:b/>
          <w:color w:val="000000"/>
          <w:sz w:val="24"/>
        </w:rPr>
        <w:t>Принятие</w:t>
      </w:r>
      <w:r w:rsidR="00E34C4A" w:rsidRPr="002F47A1">
        <w:rPr>
          <w:rFonts w:ascii="Times New Roman" w:hAnsi="Times New Roman"/>
          <w:b/>
          <w:color w:val="000000"/>
          <w:sz w:val="24"/>
        </w:rPr>
        <w:t xml:space="preserve"> решения о приеме на обслуживание</w:t>
      </w:r>
      <w:r w:rsidR="00E34C4A">
        <w:rPr>
          <w:rFonts w:ascii="Times New Roman" w:hAnsi="Times New Roman"/>
          <w:color w:val="000000"/>
          <w:sz w:val="24"/>
        </w:rPr>
        <w:t>.</w:t>
      </w:r>
    </w:p>
    <w:p w:rsidR="002F47A1" w:rsidRDefault="002F47A1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663172">
        <w:rPr>
          <w:rFonts w:ascii="Times New Roman" w:hAnsi="Times New Roman"/>
          <w:sz w:val="24"/>
        </w:rPr>
        <w:t>Иностранные публичные должностные</w:t>
      </w:r>
      <w:r w:rsidRPr="009E37A5"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 принимаются на обслуживание</w:t>
      </w:r>
      <w:r w:rsidRPr="009E37A5">
        <w:rPr>
          <w:rFonts w:ascii="Times New Roman" w:hAnsi="Times New Roman"/>
          <w:sz w:val="24"/>
        </w:rPr>
        <w:t xml:space="preserve">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</w:t>
      </w:r>
      <w:r>
        <w:rPr>
          <w:rFonts w:ascii="Times New Roman" w:hAnsi="Times New Roman"/>
          <w:sz w:val="24"/>
        </w:rPr>
        <w:t>ствующие полномочия.</w:t>
      </w:r>
    </w:p>
    <w:p w:rsidR="00987A84" w:rsidRDefault="003B4E8D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Кроме того, </w:t>
      </w:r>
      <w:r w:rsidR="0057348E">
        <w:rPr>
          <w:rFonts w:ascii="Times New Roman" w:hAnsi="Times New Roman"/>
          <w:color w:val="000000"/>
          <w:sz w:val="24"/>
        </w:rPr>
        <w:t xml:space="preserve">в целях усиления </w:t>
      </w:r>
      <w:proofErr w:type="gramStart"/>
      <w:r w:rsidR="0057348E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="0057348E">
        <w:rPr>
          <w:rFonts w:ascii="Times New Roman" w:hAnsi="Times New Roman"/>
          <w:color w:val="000000"/>
          <w:sz w:val="24"/>
        </w:rPr>
        <w:t xml:space="preserve"> соблюдением законодательства организация имеет право </w:t>
      </w:r>
      <w:r>
        <w:rPr>
          <w:rFonts w:ascii="Times New Roman" w:hAnsi="Times New Roman"/>
          <w:color w:val="000000"/>
          <w:sz w:val="24"/>
        </w:rPr>
        <w:t xml:space="preserve">предусмотреть в ПВК, что </w:t>
      </w:r>
      <w:r w:rsidR="0057348E">
        <w:rPr>
          <w:rFonts w:ascii="Times New Roman" w:hAnsi="Times New Roman"/>
          <w:color w:val="000000"/>
          <w:sz w:val="24"/>
        </w:rPr>
        <w:t xml:space="preserve">лицо принимается на обслуживание в аналогичном порядке (на основании письменного решения) </w:t>
      </w:r>
      <w:r>
        <w:rPr>
          <w:rFonts w:ascii="Times New Roman" w:hAnsi="Times New Roman"/>
          <w:color w:val="000000"/>
          <w:sz w:val="24"/>
        </w:rPr>
        <w:t>в случае направления</w:t>
      </w:r>
      <w:r w:rsidR="0057348E">
        <w:rPr>
          <w:rFonts w:ascii="Times New Roman" w:hAnsi="Times New Roman"/>
          <w:color w:val="000000"/>
          <w:sz w:val="24"/>
        </w:rPr>
        <w:t xml:space="preserve"> любого</w:t>
      </w:r>
      <w:r>
        <w:rPr>
          <w:rFonts w:ascii="Times New Roman" w:hAnsi="Times New Roman"/>
          <w:color w:val="000000"/>
          <w:sz w:val="24"/>
        </w:rPr>
        <w:t xml:space="preserve"> внутреннего сообщения. </w:t>
      </w:r>
    </w:p>
    <w:p w:rsidR="003B4E8D" w:rsidRDefault="003B4E8D" w:rsidP="00C351EA">
      <w:pPr>
        <w:suppressAutoHyphens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633E80" w:rsidRPr="00633E80" w:rsidRDefault="00671510" w:rsidP="00633E80">
      <w:pPr>
        <w:suppressAutoHyphens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6</w:t>
      </w:r>
      <w:r w:rsidR="00A2419A" w:rsidRPr="00A2419A">
        <w:rPr>
          <w:rFonts w:ascii="Times New Roman" w:hAnsi="Times New Roman"/>
          <w:b/>
          <w:sz w:val="24"/>
        </w:rPr>
        <w:t>. П</w:t>
      </w:r>
      <w:r w:rsidR="00C21C33" w:rsidRPr="00A2419A">
        <w:rPr>
          <w:rFonts w:ascii="Times New Roman" w:hAnsi="Times New Roman"/>
          <w:b/>
          <w:sz w:val="24"/>
        </w:rPr>
        <w:t>рименение</w:t>
      </w:r>
      <w:r w:rsidR="00C21C33" w:rsidRPr="00987A84">
        <w:rPr>
          <w:rFonts w:ascii="Times New Roman" w:hAnsi="Times New Roman"/>
          <w:b/>
          <w:sz w:val="24"/>
        </w:rPr>
        <w:t xml:space="preserve"> мер по замораживанию (блокированию)</w:t>
      </w:r>
      <w:r w:rsidR="00C21C33" w:rsidRPr="009E37A5">
        <w:rPr>
          <w:rFonts w:ascii="Times New Roman" w:hAnsi="Times New Roman"/>
          <w:sz w:val="24"/>
        </w:rPr>
        <w:t xml:space="preserve"> денежных средств </w:t>
      </w:r>
      <w:r w:rsidR="00C21C33" w:rsidRPr="0021579B">
        <w:rPr>
          <w:rFonts w:ascii="Times New Roman" w:hAnsi="Times New Roman"/>
          <w:sz w:val="24"/>
        </w:rPr>
        <w:t xml:space="preserve">или иного имущества </w:t>
      </w:r>
      <w:r w:rsidR="00C21C33">
        <w:rPr>
          <w:rFonts w:ascii="Times New Roman" w:hAnsi="Times New Roman"/>
          <w:sz w:val="24"/>
        </w:rPr>
        <w:t>клиента</w:t>
      </w:r>
      <w:r w:rsidR="00C21C33" w:rsidRPr="0021579B">
        <w:rPr>
          <w:rFonts w:ascii="Times New Roman" w:hAnsi="Times New Roman"/>
          <w:sz w:val="24"/>
        </w:rPr>
        <w:t>, в отношении котор</w:t>
      </w:r>
      <w:r w:rsidR="00C21C33">
        <w:rPr>
          <w:rFonts w:ascii="Times New Roman" w:hAnsi="Times New Roman"/>
          <w:sz w:val="24"/>
        </w:rPr>
        <w:t>ого</w:t>
      </w:r>
      <w:r w:rsidR="00C21C33" w:rsidRPr="0021579B">
        <w:rPr>
          <w:rFonts w:ascii="Times New Roman" w:hAnsi="Times New Roman"/>
          <w:sz w:val="24"/>
        </w:rPr>
        <w:t xml:space="preserve"> имеются сведения о </w:t>
      </w:r>
      <w:r w:rsidR="00C21C33">
        <w:rPr>
          <w:rFonts w:ascii="Times New Roman" w:hAnsi="Times New Roman"/>
          <w:sz w:val="24"/>
        </w:rPr>
        <w:t>его</w:t>
      </w:r>
      <w:r w:rsidR="00C21C33" w:rsidRPr="0021579B">
        <w:rPr>
          <w:rFonts w:ascii="Times New Roman" w:hAnsi="Times New Roman"/>
          <w:sz w:val="24"/>
        </w:rPr>
        <w:t xml:space="preserve"> причастности к экстремистской деятельности или терроризму </w:t>
      </w:r>
      <w:r w:rsidR="00C21C33">
        <w:rPr>
          <w:rFonts w:ascii="Times New Roman" w:hAnsi="Times New Roman"/>
          <w:sz w:val="24"/>
        </w:rPr>
        <w:t>(</w:t>
      </w:r>
      <w:r w:rsidR="00DA2F39" w:rsidRPr="009E37A5">
        <w:rPr>
          <w:rFonts w:ascii="Times New Roman" w:hAnsi="Times New Roman"/>
          <w:sz w:val="24"/>
        </w:rPr>
        <w:t>пп.6 п.1 ст.7 Федерального закона</w:t>
      </w:r>
      <w:r w:rsidR="00C21C33">
        <w:rPr>
          <w:rFonts w:ascii="Times New Roman" w:hAnsi="Times New Roman"/>
          <w:sz w:val="24"/>
        </w:rPr>
        <w:t>).</w:t>
      </w:r>
      <w:r w:rsidR="00633E80" w:rsidRPr="00633E80">
        <w:rPr>
          <w:rFonts w:ascii="Times New Roman" w:hAnsi="Times New Roman"/>
          <w:sz w:val="24"/>
        </w:rPr>
        <w:t xml:space="preserve"> </w:t>
      </w:r>
      <w:proofErr w:type="gramStart"/>
      <w:r w:rsidR="00633E80" w:rsidRPr="00633E80">
        <w:rPr>
          <w:rFonts w:ascii="Times New Roman" w:hAnsi="Times New Roman"/>
          <w:i/>
          <w:sz w:val="24"/>
        </w:rPr>
        <w:t>Сведения о  лицах,</w:t>
      </w:r>
      <w:r w:rsidR="00633E80" w:rsidRPr="00633E80">
        <w:rPr>
          <w:i/>
        </w:rPr>
        <w:t xml:space="preserve"> </w:t>
      </w:r>
      <w:r w:rsidR="00633E80" w:rsidRPr="00633E80">
        <w:rPr>
          <w:rFonts w:ascii="Times New Roman" w:hAnsi="Times New Roman"/>
          <w:i/>
          <w:sz w:val="24"/>
        </w:rPr>
        <w:t xml:space="preserve"> включенных в перечень организаций и физических лиц, в отношении которых имеются сведения об их причастности к экстремисткой деятельности или терроризму, и лицах, 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публикуются в Личном кабинете на сайте </w:t>
      </w:r>
      <w:proofErr w:type="spellStart"/>
      <w:r w:rsidR="00633E80" w:rsidRPr="00633E80">
        <w:rPr>
          <w:rFonts w:ascii="Times New Roman" w:hAnsi="Times New Roman"/>
          <w:i/>
          <w:sz w:val="24"/>
        </w:rPr>
        <w:t>Росфинмониторинга</w:t>
      </w:r>
      <w:proofErr w:type="spellEnd"/>
      <w:r w:rsidR="00633E80" w:rsidRPr="00633E80">
        <w:rPr>
          <w:rFonts w:ascii="Times New Roman" w:hAnsi="Times New Roman"/>
          <w:i/>
          <w:sz w:val="24"/>
        </w:rPr>
        <w:t xml:space="preserve">. </w:t>
      </w:r>
      <w:proofErr w:type="gramEnd"/>
    </w:p>
    <w:p w:rsidR="00C21C33" w:rsidRDefault="00C21C33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</w:p>
    <w:p w:rsidR="00DA2F39" w:rsidRDefault="00DA2F39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</w:p>
    <w:p w:rsidR="00086B1C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086B1C" w:rsidRPr="00A2419A">
        <w:rPr>
          <w:rFonts w:ascii="Times New Roman" w:hAnsi="Times New Roman"/>
          <w:b/>
          <w:sz w:val="24"/>
        </w:rPr>
        <w:t>. П</w:t>
      </w:r>
      <w:r w:rsidR="00DA2F39" w:rsidRPr="00A2419A">
        <w:rPr>
          <w:rFonts w:ascii="Times New Roman" w:hAnsi="Times New Roman"/>
          <w:b/>
          <w:sz w:val="24"/>
        </w:rPr>
        <w:t>риостановлени</w:t>
      </w:r>
      <w:r w:rsidR="00086B1C" w:rsidRPr="00A2419A">
        <w:rPr>
          <w:rFonts w:ascii="Times New Roman" w:hAnsi="Times New Roman"/>
          <w:b/>
          <w:sz w:val="24"/>
        </w:rPr>
        <w:t>е</w:t>
      </w:r>
      <w:r w:rsidR="00DA2F39" w:rsidRPr="009E37A5">
        <w:rPr>
          <w:rFonts w:ascii="Times New Roman" w:hAnsi="Times New Roman"/>
          <w:b/>
          <w:sz w:val="24"/>
        </w:rPr>
        <w:t xml:space="preserve"> операций (сделок) </w:t>
      </w:r>
      <w:r w:rsidR="00DA2F39" w:rsidRPr="009E37A5">
        <w:rPr>
          <w:rFonts w:ascii="Times New Roman" w:hAnsi="Times New Roman"/>
          <w:sz w:val="24"/>
        </w:rPr>
        <w:t>в случае, если хотя бы одной из сторон явля</w:t>
      </w:r>
      <w:r w:rsidR="00086B1C">
        <w:rPr>
          <w:rFonts w:ascii="Times New Roman" w:hAnsi="Times New Roman"/>
          <w:sz w:val="24"/>
        </w:rPr>
        <w:t>ю</w:t>
      </w:r>
      <w:r w:rsidR="00DA2F39" w:rsidRPr="009E37A5">
        <w:rPr>
          <w:rFonts w:ascii="Times New Roman" w:hAnsi="Times New Roman"/>
          <w:sz w:val="24"/>
        </w:rPr>
        <w:t>т</w:t>
      </w:r>
      <w:r w:rsidR="00086B1C">
        <w:rPr>
          <w:rFonts w:ascii="Times New Roman" w:hAnsi="Times New Roman"/>
          <w:sz w:val="24"/>
        </w:rPr>
        <w:t>ся:</w:t>
      </w:r>
    </w:p>
    <w:p w:rsidR="00086B1C" w:rsidRDefault="00086B1C" w:rsidP="00584373">
      <w:pPr>
        <w:suppressAutoHyphens/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9E37A5">
        <w:rPr>
          <w:rFonts w:ascii="Times New Roman" w:hAnsi="Times New Roman"/>
          <w:sz w:val="24"/>
        </w:rPr>
        <w:t>физическ</w:t>
      </w:r>
      <w:r>
        <w:rPr>
          <w:rFonts w:ascii="Times New Roman" w:hAnsi="Times New Roman"/>
          <w:sz w:val="24"/>
        </w:rPr>
        <w:t>ое лицо,</w:t>
      </w:r>
      <w:r w:rsidRPr="009E37A5">
        <w:rPr>
          <w:rFonts w:ascii="Times New Roman" w:hAnsi="Times New Roman"/>
          <w:sz w:val="24"/>
        </w:rPr>
        <w:t xml:space="preserve"> </w:t>
      </w:r>
      <w:r w:rsidR="006229D8" w:rsidRPr="009E37A5">
        <w:rPr>
          <w:rFonts w:ascii="Times New Roman" w:hAnsi="Times New Roman"/>
          <w:sz w:val="24"/>
        </w:rPr>
        <w:t>действующие от имени или по указ</w:t>
      </w:r>
      <w:r w:rsidR="006229D8">
        <w:rPr>
          <w:rFonts w:ascii="Times New Roman" w:hAnsi="Times New Roman"/>
          <w:sz w:val="24"/>
        </w:rPr>
        <w:t xml:space="preserve">анию </w:t>
      </w:r>
      <w:r w:rsidR="00DA2F39" w:rsidRPr="009E37A5">
        <w:rPr>
          <w:rFonts w:ascii="Times New Roman" w:hAnsi="Times New Roman"/>
          <w:sz w:val="24"/>
        </w:rPr>
        <w:t>юридическо</w:t>
      </w:r>
      <w:r w:rsidR="006229D8">
        <w:rPr>
          <w:rFonts w:ascii="Times New Roman" w:hAnsi="Times New Roman"/>
          <w:sz w:val="24"/>
        </w:rPr>
        <w:t>го</w:t>
      </w:r>
      <w:r w:rsidR="00DA2F39" w:rsidRPr="009E37A5">
        <w:rPr>
          <w:rFonts w:ascii="Times New Roman" w:hAnsi="Times New Roman"/>
          <w:sz w:val="24"/>
        </w:rPr>
        <w:t xml:space="preserve"> лиц</w:t>
      </w:r>
      <w:r w:rsidR="006229D8">
        <w:rPr>
          <w:rFonts w:ascii="Times New Roman" w:hAnsi="Times New Roman"/>
          <w:sz w:val="24"/>
        </w:rPr>
        <w:t>а</w:t>
      </w:r>
      <w:r w:rsidR="00DA2F39" w:rsidRPr="009E37A5">
        <w:rPr>
          <w:rFonts w:ascii="Times New Roman" w:hAnsi="Times New Roman"/>
          <w:sz w:val="24"/>
        </w:rPr>
        <w:t>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п.п.6 п. 1 ст. 7 Федерального закона</w:t>
      </w:r>
      <w:r w:rsidR="00584373">
        <w:rPr>
          <w:rFonts w:ascii="Times New Roman" w:hAnsi="Times New Roman"/>
          <w:sz w:val="24"/>
        </w:rPr>
        <w:t xml:space="preserve"> - </w:t>
      </w:r>
      <w:r w:rsidR="00584373" w:rsidRPr="00584373">
        <w:rPr>
          <w:rFonts w:ascii="Times New Roman" w:hAnsi="Times New Roman"/>
          <w:i/>
          <w:sz w:val="24"/>
        </w:rPr>
        <w:t>1.</w:t>
      </w:r>
      <w:proofErr w:type="gramEnd"/>
      <w:r w:rsidR="00584373" w:rsidRPr="00584373">
        <w:rPr>
          <w:rFonts w:ascii="Times New Roman" w:hAnsi="Times New Roman"/>
          <w:i/>
          <w:sz w:val="24"/>
        </w:rPr>
        <w:t xml:space="preserve"> </w:t>
      </w:r>
      <w:proofErr w:type="gramStart"/>
      <w:r w:rsidR="00584373" w:rsidRPr="00584373">
        <w:rPr>
          <w:rFonts w:ascii="Times New Roman" w:hAnsi="Times New Roman"/>
          <w:i/>
          <w:sz w:val="24"/>
        </w:rPr>
        <w:t>Организации, осуществляющие операции с денежными средствами или иным имуществом, обязаны:</w:t>
      </w:r>
      <w:r w:rsidR="00584373">
        <w:rPr>
          <w:rFonts w:ascii="Times New Roman" w:hAnsi="Times New Roman"/>
          <w:sz w:val="24"/>
        </w:rPr>
        <w:t xml:space="preserve"> </w:t>
      </w:r>
      <w:r w:rsidR="00584373" w:rsidRPr="00584373">
        <w:rPr>
          <w:rFonts w:ascii="Times New Roman" w:hAnsi="Times New Roman"/>
          <w:i/>
          <w:sz w:val="24"/>
        </w:rPr>
        <w:t>6) применять меры по замораживанию (блокированию) денежных средств или иного имущества, за исключением случаев, установленных пунктами 2.4 и 2.5 статьи 6 настоящего Федерального закона, незамедлительно,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</w:t>
      </w:r>
      <w:proofErr w:type="gramEnd"/>
      <w:r w:rsidR="00584373" w:rsidRPr="00584373">
        <w:rPr>
          <w:rFonts w:ascii="Times New Roman" w:hAnsi="Times New Roman"/>
          <w:i/>
          <w:sz w:val="24"/>
        </w:rPr>
        <w:t xml:space="preserve"> </w:t>
      </w:r>
      <w:proofErr w:type="gramStart"/>
      <w:r w:rsidR="00584373" w:rsidRPr="00584373">
        <w:rPr>
          <w:rFonts w:ascii="Times New Roman" w:hAnsi="Times New Roman"/>
          <w:i/>
          <w:sz w:val="24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терроризму, либо со дня размещения в сети Интернет на официальном сайте уполномоченного органа решения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</w:t>
      </w:r>
      <w:proofErr w:type="gramEnd"/>
      <w:r w:rsidR="00584373" w:rsidRPr="00584373">
        <w:rPr>
          <w:rFonts w:ascii="Times New Roman" w:hAnsi="Times New Roman"/>
          <w:i/>
          <w:sz w:val="24"/>
        </w:rPr>
        <w:t xml:space="preserve"> </w:t>
      </w:r>
      <w:proofErr w:type="gramStart"/>
      <w:r w:rsidR="00584373" w:rsidRPr="00584373">
        <w:rPr>
          <w:rFonts w:ascii="Times New Roman" w:hAnsi="Times New Roman"/>
          <w:i/>
          <w:sz w:val="24"/>
        </w:rPr>
        <w:t>том числе к финансированию терроризма) при отсутствии оснований для включения в указанный перечень, незамедлительно проинформировав о принятых мерах уполномоченный орган в порядке, установленном Правительством Российской Федерации, а для кредитных организаций, профессиональных участников рынка ценных бумаг, страховых организаций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страховых брокеров, управляющих компаний инвестиционных фондов, паевых инвестиционных фондов и</w:t>
      </w:r>
      <w:proofErr w:type="gramEnd"/>
      <w:r w:rsidR="00584373" w:rsidRPr="00584373">
        <w:rPr>
          <w:rFonts w:ascii="Times New Roman" w:hAnsi="Times New Roman"/>
          <w:i/>
          <w:sz w:val="24"/>
        </w:rPr>
        <w:t xml:space="preserve"> негосударственных пенсионных фондов, кредитных потребительских кооперативов, в том числе сельскохозяйственных кредитных потребительских кооперативов, </w:t>
      </w:r>
      <w:proofErr w:type="spellStart"/>
      <w:r w:rsidR="00584373" w:rsidRPr="00584373">
        <w:rPr>
          <w:rFonts w:ascii="Times New Roman" w:hAnsi="Times New Roman"/>
          <w:i/>
          <w:sz w:val="24"/>
        </w:rPr>
        <w:t>микрофинансовых</w:t>
      </w:r>
      <w:proofErr w:type="spellEnd"/>
      <w:r w:rsidR="00584373" w:rsidRPr="00584373">
        <w:rPr>
          <w:rFonts w:ascii="Times New Roman" w:hAnsi="Times New Roman"/>
          <w:i/>
          <w:sz w:val="24"/>
        </w:rPr>
        <w:t xml:space="preserve"> организаций, обще</w:t>
      </w:r>
      <w:proofErr w:type="gramStart"/>
      <w:r w:rsidR="00584373" w:rsidRPr="00584373">
        <w:rPr>
          <w:rFonts w:ascii="Times New Roman" w:hAnsi="Times New Roman"/>
          <w:i/>
          <w:sz w:val="24"/>
        </w:rPr>
        <w:t>ств вз</w:t>
      </w:r>
      <w:proofErr w:type="gramEnd"/>
      <w:r w:rsidR="00584373" w:rsidRPr="00584373">
        <w:rPr>
          <w:rFonts w:ascii="Times New Roman" w:hAnsi="Times New Roman"/>
          <w:i/>
          <w:sz w:val="24"/>
        </w:rPr>
        <w:t>аимного страхования, негосударственных пенсионных фондов, ломбардов в порядке, установленном Центральным банком Российской Федерации по согласованию с уполномоченным органом;</w:t>
      </w:r>
    </w:p>
    <w:p w:rsidR="00584373" w:rsidRDefault="00584373" w:rsidP="00584373">
      <w:pPr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86B1C" w:rsidRPr="00584373" w:rsidRDefault="00086B1C" w:rsidP="00584373">
      <w:pPr>
        <w:pStyle w:val="aa"/>
        <w:spacing w:before="0" w:beforeAutospacing="0" w:after="165" w:afterAutospacing="0"/>
        <w:jc w:val="both"/>
        <w:rPr>
          <w:i/>
          <w:color w:val="000000"/>
        </w:rPr>
      </w:pPr>
      <w:r>
        <w:t xml:space="preserve"> </w:t>
      </w:r>
      <w:r w:rsidR="00584373">
        <w:tab/>
      </w:r>
      <w:r>
        <w:t xml:space="preserve">- </w:t>
      </w:r>
      <w:r w:rsidR="00DA2F39" w:rsidRPr="009E37A5">
        <w:t>физическое лицо, осуществляющее операции с денежными средствами или иным имущ</w:t>
      </w:r>
      <w:r w:rsidR="00DA2F39" w:rsidRPr="009E37A5">
        <w:t>е</w:t>
      </w:r>
      <w:r w:rsidR="00DA2F39" w:rsidRPr="009E37A5">
        <w:t>ством в соответствии с п.п.3 п. 2.4 ст. 6 Федерального зако</w:t>
      </w:r>
      <w:r>
        <w:t>на</w:t>
      </w:r>
      <w:r w:rsidR="00584373">
        <w:t xml:space="preserve"> - </w:t>
      </w:r>
      <w:r w:rsidR="00584373" w:rsidRPr="00584373">
        <w:rPr>
          <w:i/>
          <w:color w:val="000000"/>
        </w:rPr>
        <w:t xml:space="preserve">2.4. </w:t>
      </w:r>
      <w:proofErr w:type="gramStart"/>
      <w:r w:rsidR="00584373" w:rsidRPr="00584373">
        <w:rPr>
          <w:i/>
          <w:color w:val="000000"/>
        </w:rPr>
        <w:t>Физическое лицо, включенное в перечень организаций и физических лиц, в отношении которых имеются сведения об их причас</w:t>
      </w:r>
      <w:r w:rsidR="00584373" w:rsidRPr="00584373">
        <w:rPr>
          <w:i/>
          <w:color w:val="000000"/>
        </w:rPr>
        <w:t>т</w:t>
      </w:r>
      <w:r w:rsidR="00584373" w:rsidRPr="00584373">
        <w:rPr>
          <w:i/>
          <w:color w:val="000000"/>
        </w:rPr>
        <w:t>ности к экстремистской деятельности или терроризму, по основаниям, предусмотренным по</w:t>
      </w:r>
      <w:r w:rsidR="00584373" w:rsidRPr="00584373">
        <w:rPr>
          <w:i/>
          <w:color w:val="000000"/>
        </w:rPr>
        <w:t>д</w:t>
      </w:r>
      <w:r w:rsidR="00584373" w:rsidRPr="00584373">
        <w:rPr>
          <w:i/>
          <w:color w:val="000000"/>
        </w:rPr>
        <w:t>пунктами 2, 4 и 5 пункта 2.1 настоящей статьи, в целях обеспечения своей жизнедеятельности, а также жизнедеятельности совместно проживающих с ним членов его семьи, не имеющих с</w:t>
      </w:r>
      <w:r w:rsidR="00584373" w:rsidRPr="00584373">
        <w:rPr>
          <w:i/>
          <w:color w:val="000000"/>
        </w:rPr>
        <w:t>а</w:t>
      </w:r>
      <w:r w:rsidR="00584373" w:rsidRPr="00584373">
        <w:rPr>
          <w:i/>
          <w:color w:val="000000"/>
        </w:rPr>
        <w:t>мостоятельных источников дохода, вправе:</w:t>
      </w:r>
      <w:bookmarkStart w:id="0" w:name="P245"/>
      <w:bookmarkStart w:id="1" w:name="P247"/>
      <w:bookmarkEnd w:id="0"/>
      <w:bookmarkEnd w:id="1"/>
      <w:r w:rsidR="00584373">
        <w:rPr>
          <w:i/>
          <w:color w:val="000000"/>
        </w:rPr>
        <w:t xml:space="preserve"> </w:t>
      </w:r>
      <w:r w:rsidR="00584373" w:rsidRPr="00584373">
        <w:rPr>
          <w:i/>
          <w:color w:val="000000"/>
        </w:rPr>
        <w:t>3) осуществлять в порядке, установленном</w:t>
      </w:r>
      <w:proofErr w:type="gramEnd"/>
      <w:r w:rsidR="00584373" w:rsidRPr="00584373">
        <w:rPr>
          <w:i/>
          <w:color w:val="000000"/>
        </w:rPr>
        <w:t xml:space="preserve"> пунктом 10 статьи 7 настоящего Федерального закона, операции с денежными средствами или иным имуществом, направленные на получение и расходование заработной платы в размере, превыш</w:t>
      </w:r>
      <w:r w:rsidR="00584373" w:rsidRPr="00584373">
        <w:rPr>
          <w:i/>
          <w:color w:val="000000"/>
        </w:rPr>
        <w:t>а</w:t>
      </w:r>
      <w:r w:rsidR="00584373" w:rsidRPr="00584373">
        <w:rPr>
          <w:i/>
          <w:color w:val="000000"/>
        </w:rPr>
        <w:t>ющем сумму, указанную в подпункте 1 настоящего пункта, а также на осуществление выплаты по обязательствам, возникшим у него до вкл</w:t>
      </w:r>
      <w:r w:rsidR="00584373">
        <w:rPr>
          <w:i/>
          <w:color w:val="000000"/>
        </w:rPr>
        <w:t>ючения его в указанный перечень</w:t>
      </w:r>
      <w:r>
        <w:t>;</w:t>
      </w:r>
    </w:p>
    <w:p w:rsidR="006229D8" w:rsidRDefault="006229D8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9E37A5">
        <w:rPr>
          <w:rFonts w:ascii="Times New Roman" w:hAnsi="Times New Roman"/>
          <w:sz w:val="24"/>
        </w:rPr>
        <w:t>физическ</w:t>
      </w:r>
      <w:r>
        <w:rPr>
          <w:rFonts w:ascii="Times New Roman" w:hAnsi="Times New Roman"/>
          <w:sz w:val="24"/>
        </w:rPr>
        <w:t>ое лицо,</w:t>
      </w:r>
      <w:r w:rsidRPr="009E37A5">
        <w:rPr>
          <w:rFonts w:ascii="Times New Roman" w:hAnsi="Times New Roman"/>
          <w:sz w:val="24"/>
        </w:rPr>
        <w:t xml:space="preserve"> действующие от имени или по указ</w:t>
      </w:r>
      <w:r>
        <w:rPr>
          <w:rFonts w:ascii="Times New Roman" w:hAnsi="Times New Roman"/>
          <w:sz w:val="24"/>
        </w:rPr>
        <w:t xml:space="preserve">анию </w:t>
      </w:r>
      <w:r w:rsidRPr="008B6BB1">
        <w:rPr>
          <w:rFonts w:ascii="Times New Roman" w:hAnsi="Times New Roman"/>
          <w:sz w:val="24"/>
          <w:szCs w:val="24"/>
        </w:rPr>
        <w:t>организации или физического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A5BFD" w:rsidRPr="008B6BB1">
        <w:rPr>
          <w:rFonts w:ascii="Times New Roman" w:hAnsi="Times New Roman"/>
          <w:sz w:val="24"/>
          <w:szCs w:val="24"/>
        </w:rPr>
        <w:t>прямо или косвенно находящ</w:t>
      </w:r>
      <w:r>
        <w:rPr>
          <w:rFonts w:ascii="Times New Roman" w:hAnsi="Times New Roman"/>
          <w:sz w:val="24"/>
          <w:szCs w:val="24"/>
        </w:rPr>
        <w:t>его</w:t>
      </w:r>
      <w:r w:rsidR="008A5BFD" w:rsidRPr="008B6BB1">
        <w:rPr>
          <w:rFonts w:ascii="Times New Roman" w:hAnsi="Times New Roman"/>
          <w:sz w:val="24"/>
          <w:szCs w:val="24"/>
        </w:rPr>
        <w:t>ся в собственности или под контролем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физическим или юридическим ли</w:t>
      </w:r>
      <w:r w:rsidR="0057348E">
        <w:rPr>
          <w:rFonts w:ascii="Times New Roman" w:hAnsi="Times New Roman"/>
          <w:sz w:val="24"/>
          <w:szCs w:val="24"/>
        </w:rPr>
        <w:t>цом</w:t>
      </w:r>
      <w:r w:rsidR="008A5BFD" w:rsidRPr="008B6BB1">
        <w:rPr>
          <w:rFonts w:ascii="Times New Roman" w:hAnsi="Times New Roman"/>
          <w:sz w:val="24"/>
          <w:szCs w:val="24"/>
        </w:rPr>
        <w:t>.</w:t>
      </w:r>
    </w:p>
    <w:p w:rsidR="006229D8" w:rsidRDefault="006229D8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F39" w:rsidRPr="009E37A5" w:rsidRDefault="00671510" w:rsidP="00C351EA">
      <w:pPr>
        <w:suppressAutoHyphens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229D8" w:rsidRPr="00A2419A">
        <w:rPr>
          <w:rFonts w:ascii="Times New Roman" w:hAnsi="Times New Roman"/>
          <w:b/>
          <w:sz w:val="24"/>
          <w:szCs w:val="24"/>
        </w:rPr>
        <w:t>. От</w:t>
      </w:r>
      <w:r w:rsidR="00DA2F39" w:rsidRPr="00A2419A">
        <w:rPr>
          <w:rFonts w:ascii="Times New Roman" w:hAnsi="Times New Roman"/>
          <w:b/>
          <w:sz w:val="24"/>
        </w:rPr>
        <w:t>каз</w:t>
      </w:r>
      <w:r w:rsidR="00DA2F39" w:rsidRPr="009E37A5">
        <w:rPr>
          <w:rFonts w:ascii="Times New Roman" w:hAnsi="Times New Roman"/>
          <w:b/>
          <w:sz w:val="24"/>
        </w:rPr>
        <w:t xml:space="preserve"> от выполнения распоряжения клиента о совершении опера</w:t>
      </w:r>
      <w:r w:rsidR="006229D8">
        <w:rPr>
          <w:rFonts w:ascii="Times New Roman" w:hAnsi="Times New Roman"/>
          <w:b/>
          <w:sz w:val="24"/>
        </w:rPr>
        <w:t>ции,</w:t>
      </w:r>
      <w:r w:rsidR="006229D8" w:rsidRPr="006246D3">
        <w:rPr>
          <w:rFonts w:ascii="Times New Roman" w:hAnsi="Times New Roman"/>
          <w:sz w:val="24"/>
        </w:rPr>
        <w:t xml:space="preserve"> если</w:t>
      </w:r>
    </w:p>
    <w:p w:rsidR="00DA2F39" w:rsidRPr="009E37A5" w:rsidRDefault="00DA2F39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9E37A5">
        <w:rPr>
          <w:rFonts w:ascii="Times New Roman" w:hAnsi="Times New Roman"/>
          <w:sz w:val="24"/>
        </w:rPr>
        <w:t>- по операции не представлены документы, необходимые для фиксирования информации в соответствии с положениями Федерального закона;</w:t>
      </w:r>
    </w:p>
    <w:p w:rsidR="00DA2F39" w:rsidRDefault="00DA2F39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 w:rsidRPr="009E37A5">
        <w:rPr>
          <w:rFonts w:ascii="Times New Roman" w:hAnsi="Times New Roman"/>
          <w:sz w:val="24"/>
        </w:rPr>
        <w:t xml:space="preserve">- в результате реализации правил внутреннего контроля у работников </w:t>
      </w:r>
      <w:r w:rsidR="006229D8">
        <w:rPr>
          <w:rFonts w:ascii="Times New Roman" w:hAnsi="Times New Roman"/>
          <w:sz w:val="24"/>
        </w:rPr>
        <w:t>организации</w:t>
      </w:r>
      <w:r w:rsidRPr="009E37A5">
        <w:rPr>
          <w:rFonts w:ascii="Times New Roman" w:hAnsi="Times New Roman"/>
          <w:sz w:val="24"/>
        </w:rPr>
        <w:t xml:space="preserve"> возникают подозрения, что операция совершается в целях легализации (отмывания) доходов, полученных преступным путем, </w:t>
      </w:r>
      <w:r w:rsidR="00B5664D" w:rsidRPr="009E37A5">
        <w:rPr>
          <w:rFonts w:ascii="Times New Roman" w:hAnsi="Times New Roman"/>
          <w:color w:val="000000"/>
          <w:sz w:val="24"/>
          <w:shd w:val="clear" w:color="auto" w:fill="FFFFFF"/>
        </w:rPr>
        <w:t>финансировани</w:t>
      </w:r>
      <w:r w:rsidR="00B5664D">
        <w:rPr>
          <w:rFonts w:ascii="Times New Roman" w:hAnsi="Times New Roman"/>
          <w:color w:val="000000"/>
          <w:sz w:val="24"/>
          <w:shd w:val="clear" w:color="auto" w:fill="FFFFFF"/>
        </w:rPr>
        <w:t>я</w:t>
      </w:r>
      <w:r w:rsidR="00B5664D" w:rsidRPr="009E37A5">
        <w:rPr>
          <w:rFonts w:ascii="Times New Roman" w:hAnsi="Times New Roman"/>
          <w:color w:val="000000"/>
          <w:sz w:val="24"/>
          <w:shd w:val="clear" w:color="auto" w:fill="FFFFFF"/>
        </w:rPr>
        <w:t xml:space="preserve"> терроризма и</w:t>
      </w:r>
      <w:r w:rsidR="00B5664D">
        <w:rPr>
          <w:rFonts w:ascii="Times New Roman" w:hAnsi="Times New Roman"/>
          <w:color w:val="000000"/>
          <w:sz w:val="24"/>
          <w:shd w:val="clear" w:color="auto" w:fill="FFFFFF"/>
        </w:rPr>
        <w:t xml:space="preserve"> финансирования</w:t>
      </w:r>
      <w:r w:rsidR="00B5664D" w:rsidRPr="009E37A5">
        <w:rPr>
          <w:rFonts w:ascii="Times New Roman" w:hAnsi="Times New Roman"/>
          <w:color w:val="000000"/>
          <w:sz w:val="24"/>
          <w:shd w:val="clear" w:color="auto" w:fill="FFFFFF"/>
        </w:rPr>
        <w:t xml:space="preserve"> распространения оружия массового уничтожения</w:t>
      </w:r>
      <w:r w:rsidRPr="009E37A5">
        <w:rPr>
          <w:rFonts w:ascii="Times New Roman" w:hAnsi="Times New Roman"/>
          <w:sz w:val="24"/>
        </w:rPr>
        <w:t>.</w:t>
      </w:r>
    </w:p>
    <w:p w:rsidR="006229D8" w:rsidRPr="009E37A5" w:rsidRDefault="006229D8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</w:p>
    <w:p w:rsidR="006246D3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DA2F39" w:rsidRPr="009E37A5">
        <w:rPr>
          <w:rFonts w:ascii="Times New Roman" w:hAnsi="Times New Roman"/>
          <w:b/>
          <w:sz w:val="24"/>
        </w:rPr>
        <w:t xml:space="preserve">. </w:t>
      </w:r>
      <w:proofErr w:type="gramStart"/>
      <w:r w:rsidR="006246D3">
        <w:rPr>
          <w:rFonts w:ascii="Times New Roman" w:hAnsi="Times New Roman"/>
          <w:b/>
          <w:sz w:val="24"/>
        </w:rPr>
        <w:t>З</w:t>
      </w:r>
      <w:r w:rsidR="00DA2F39" w:rsidRPr="009E37A5">
        <w:rPr>
          <w:rFonts w:ascii="Times New Roman" w:hAnsi="Times New Roman"/>
          <w:b/>
          <w:sz w:val="24"/>
        </w:rPr>
        <w:t>амораживани</w:t>
      </w:r>
      <w:r w:rsidR="006246D3">
        <w:rPr>
          <w:rFonts w:ascii="Times New Roman" w:hAnsi="Times New Roman"/>
          <w:b/>
          <w:sz w:val="24"/>
        </w:rPr>
        <w:t>е</w:t>
      </w:r>
      <w:r w:rsidR="00DA2F39" w:rsidRPr="009E37A5">
        <w:rPr>
          <w:rFonts w:ascii="Times New Roman" w:hAnsi="Times New Roman"/>
          <w:b/>
          <w:sz w:val="24"/>
        </w:rPr>
        <w:t xml:space="preserve"> (блокировани</w:t>
      </w:r>
      <w:r w:rsidR="006246D3">
        <w:rPr>
          <w:rFonts w:ascii="Times New Roman" w:hAnsi="Times New Roman"/>
          <w:b/>
          <w:sz w:val="24"/>
        </w:rPr>
        <w:t>е</w:t>
      </w:r>
      <w:r w:rsidR="00DA2F39" w:rsidRPr="009E37A5">
        <w:rPr>
          <w:rFonts w:ascii="Times New Roman" w:hAnsi="Times New Roman"/>
          <w:b/>
          <w:sz w:val="24"/>
        </w:rPr>
        <w:t>) денежных средств и иного имуще</w:t>
      </w:r>
      <w:r w:rsidR="006246D3">
        <w:rPr>
          <w:rFonts w:ascii="Times New Roman" w:hAnsi="Times New Roman"/>
          <w:b/>
          <w:sz w:val="24"/>
        </w:rPr>
        <w:t xml:space="preserve">ства клиента </w:t>
      </w:r>
      <w:r w:rsidR="006246D3">
        <w:rPr>
          <w:rFonts w:ascii="Times New Roman" w:hAnsi="Times New Roman"/>
          <w:sz w:val="24"/>
        </w:rPr>
        <w:t xml:space="preserve">в случае </w:t>
      </w:r>
      <w:r w:rsidR="00DA2F39" w:rsidRPr="008050F1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proofErr w:type="spellStart"/>
      <w:r w:rsidR="00DA2F39" w:rsidRPr="008050F1">
        <w:rPr>
          <w:rFonts w:ascii="Times New Roman" w:hAnsi="Times New Roman"/>
          <w:sz w:val="24"/>
          <w:szCs w:val="24"/>
        </w:rPr>
        <w:t>Росфинмониторинга</w:t>
      </w:r>
      <w:proofErr w:type="spellEnd"/>
      <w:r w:rsidR="00DA2F39" w:rsidRPr="008050F1">
        <w:rPr>
          <w:rFonts w:ascii="Times New Roman" w:hAnsi="Times New Roman"/>
          <w:sz w:val="24"/>
          <w:szCs w:val="24"/>
        </w:rPr>
        <w:t xml:space="preserve"> информации о включении физического лица в переч</w:t>
      </w:r>
      <w:r w:rsidR="009227F8" w:rsidRPr="008050F1">
        <w:rPr>
          <w:rFonts w:ascii="Times New Roman" w:hAnsi="Times New Roman"/>
          <w:sz w:val="24"/>
          <w:szCs w:val="24"/>
        </w:rPr>
        <w:t>ень</w:t>
      </w:r>
      <w:r w:rsidR="00DA2F39" w:rsidRPr="008050F1">
        <w:rPr>
          <w:rFonts w:ascii="Times New Roman" w:hAnsi="Times New Roman"/>
          <w:sz w:val="24"/>
          <w:szCs w:val="24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9227F8" w:rsidRPr="008050F1">
        <w:rPr>
          <w:rFonts w:ascii="Times New Roman" w:hAnsi="Times New Roman"/>
          <w:sz w:val="24"/>
          <w:szCs w:val="24"/>
        </w:rPr>
        <w:t xml:space="preserve"> либо</w:t>
      </w:r>
      <w:r w:rsidR="00DA2F39" w:rsidRPr="008050F1">
        <w:rPr>
          <w:rFonts w:ascii="Times New Roman" w:hAnsi="Times New Roman"/>
          <w:sz w:val="24"/>
          <w:szCs w:val="24"/>
        </w:rPr>
        <w:t xml:space="preserve"> </w:t>
      </w:r>
      <w:r w:rsidR="009227F8" w:rsidRPr="008050F1">
        <w:rPr>
          <w:rFonts w:ascii="Times New Roman" w:hAnsi="Times New Roman"/>
          <w:sz w:val="24"/>
          <w:szCs w:val="24"/>
        </w:rPr>
        <w:t xml:space="preserve">в перечень организаций и физических лиц, в отношении которых имеются сведения об их причастности к распространению оружия массового уничтожения, </w:t>
      </w:r>
      <w:r w:rsidR="00DA2F39" w:rsidRPr="008050F1">
        <w:rPr>
          <w:rFonts w:ascii="Times New Roman" w:hAnsi="Times New Roman"/>
          <w:sz w:val="24"/>
          <w:szCs w:val="24"/>
        </w:rPr>
        <w:t>либо</w:t>
      </w:r>
      <w:proofErr w:type="gramEnd"/>
      <w:r w:rsidR="00DA2F39" w:rsidRPr="008050F1">
        <w:rPr>
          <w:rFonts w:ascii="Times New Roman" w:hAnsi="Times New Roman"/>
          <w:sz w:val="24"/>
          <w:szCs w:val="24"/>
        </w:rPr>
        <w:t xml:space="preserve"> решения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</w:t>
      </w:r>
      <w:r w:rsidR="00DA2F39" w:rsidRPr="008050F1">
        <w:rPr>
          <w:rFonts w:ascii="Times New Roman" w:hAnsi="Times New Roman"/>
          <w:sz w:val="24"/>
        </w:rPr>
        <w:t>при отсутствии оснований для включе</w:t>
      </w:r>
      <w:r w:rsidR="00B82A75">
        <w:rPr>
          <w:rFonts w:ascii="Times New Roman" w:hAnsi="Times New Roman"/>
          <w:sz w:val="24"/>
        </w:rPr>
        <w:t>ния в указанный перечень.</w:t>
      </w:r>
    </w:p>
    <w:p w:rsidR="00671510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</w:p>
    <w:p w:rsidR="00671510" w:rsidRPr="00A2419A" w:rsidRDefault="00671510" w:rsidP="00C351EA">
      <w:pPr>
        <w:suppressAutoHyphens/>
        <w:ind w:left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10. Информирование </w:t>
      </w:r>
      <w:proofErr w:type="spellStart"/>
      <w:r>
        <w:rPr>
          <w:rFonts w:ascii="Times New Roman" w:hAnsi="Times New Roman"/>
          <w:b/>
          <w:color w:val="000000"/>
          <w:sz w:val="24"/>
        </w:rPr>
        <w:t>Росфинмониторинга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РФ в установленном порядке в следующих случаях:</w:t>
      </w:r>
    </w:p>
    <w:p w:rsidR="00671510" w:rsidRPr="003B4E8D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</w:rPr>
      </w:pPr>
    </w:p>
    <w:p w:rsidR="00671510" w:rsidRPr="003B4E8D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4E8D">
        <w:rPr>
          <w:rFonts w:ascii="Times New Roman" w:hAnsi="Times New Roman"/>
          <w:sz w:val="24"/>
          <w:szCs w:val="24"/>
          <w:shd w:val="clear" w:color="auto" w:fill="FFFFFF"/>
        </w:rPr>
        <w:t>- если у работников организации на основании реализации ПВК возникают </w:t>
      </w:r>
      <w:r w:rsidRPr="003B4E8D">
        <w:rPr>
          <w:rFonts w:ascii="Times New Roman" w:hAnsi="Times New Roman"/>
          <w:sz w:val="24"/>
          <w:szCs w:val="24"/>
        </w:rPr>
        <w:t>подозрения</w:t>
      </w:r>
      <w:r w:rsidRPr="003B4E8D">
        <w:rPr>
          <w:rFonts w:ascii="Times New Roman" w:hAnsi="Times New Roman"/>
          <w:sz w:val="24"/>
          <w:szCs w:val="24"/>
          <w:shd w:val="clear" w:color="auto" w:fill="FFFFFF"/>
        </w:rPr>
        <w:t>, что какие-либо операции осуществляются в целях легализации (отмывания) доходов, полученных преступным путем, или финансирования терроризма;</w:t>
      </w:r>
    </w:p>
    <w:p w:rsidR="00671510" w:rsidRPr="003B4E8D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B4E8D">
        <w:rPr>
          <w:rFonts w:ascii="Times New Roman" w:hAnsi="Times New Roman"/>
          <w:sz w:val="24"/>
          <w:szCs w:val="24"/>
        </w:rPr>
        <w:t>- если совершена операция с денежными средствами или иным имуществом, подлежащая обязательному контролю в силу требований Федерального закона;</w:t>
      </w:r>
    </w:p>
    <w:p w:rsidR="003B4E8D" w:rsidRPr="003B4E8D" w:rsidRDefault="003B4E8D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B4E8D">
        <w:rPr>
          <w:rFonts w:ascii="Times New Roman" w:hAnsi="Times New Roman"/>
          <w:sz w:val="24"/>
          <w:szCs w:val="24"/>
        </w:rPr>
        <w:t>- если имел место случай приостановления операций (сделок);</w:t>
      </w:r>
    </w:p>
    <w:p w:rsidR="00671510" w:rsidRPr="003B4E8D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B4E8D">
        <w:rPr>
          <w:rFonts w:ascii="Times New Roman" w:hAnsi="Times New Roman"/>
          <w:sz w:val="24"/>
          <w:szCs w:val="24"/>
        </w:rPr>
        <w:t>- если имел место случай отказа от выполнения распоряжения клиента о совершении операций;</w:t>
      </w:r>
    </w:p>
    <w:p w:rsidR="00671510" w:rsidRDefault="00671510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B4E8D">
        <w:rPr>
          <w:rFonts w:ascii="Times New Roman" w:hAnsi="Times New Roman"/>
          <w:sz w:val="24"/>
          <w:szCs w:val="24"/>
        </w:rPr>
        <w:t>- если имел место случай замораживания (блокирования) денежных средств или иного имущества клиента</w:t>
      </w:r>
      <w:r w:rsidR="003B4E8D" w:rsidRPr="003B4E8D">
        <w:rPr>
          <w:rFonts w:ascii="Times New Roman" w:hAnsi="Times New Roman"/>
          <w:sz w:val="24"/>
          <w:szCs w:val="24"/>
        </w:rPr>
        <w:t>.</w:t>
      </w:r>
    </w:p>
    <w:p w:rsidR="00DF24A7" w:rsidRDefault="00DF24A7" w:rsidP="00C351E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4A7" w:rsidRPr="00DF24A7" w:rsidRDefault="00DF24A7" w:rsidP="00DF24A7">
      <w:pPr>
        <w:numPr>
          <w:ilvl w:val="0"/>
          <w:numId w:val="39"/>
        </w:numPr>
        <w:suppressAutoHyphens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4A7">
        <w:rPr>
          <w:rFonts w:ascii="Times New Roman" w:hAnsi="Times New Roman"/>
          <w:b/>
          <w:sz w:val="24"/>
          <w:szCs w:val="24"/>
        </w:rPr>
        <w:t xml:space="preserve">Направление в </w:t>
      </w:r>
      <w:proofErr w:type="spellStart"/>
      <w:r w:rsidRPr="00DF24A7">
        <w:rPr>
          <w:rFonts w:ascii="Times New Roman" w:hAnsi="Times New Roman"/>
          <w:b/>
          <w:color w:val="000000"/>
          <w:sz w:val="24"/>
        </w:rPr>
        <w:t>Росфинмониторинг</w:t>
      </w:r>
      <w:proofErr w:type="spellEnd"/>
      <w:r w:rsidRPr="00DF24A7">
        <w:rPr>
          <w:rFonts w:ascii="Times New Roman" w:hAnsi="Times New Roman"/>
          <w:b/>
          <w:color w:val="000000"/>
          <w:sz w:val="24"/>
        </w:rPr>
        <w:t xml:space="preserve"> РФ в установленном порядке </w:t>
      </w:r>
      <w:r w:rsidRPr="00DF24A7">
        <w:rPr>
          <w:rFonts w:ascii="Times New Roman" w:hAnsi="Times New Roman"/>
          <w:b/>
          <w:sz w:val="24"/>
          <w:szCs w:val="24"/>
        </w:rPr>
        <w:t>отчета о наличии/отсутствии среди своих клиентов лиц, включенны</w:t>
      </w:r>
      <w:r w:rsidR="00BF6C9D">
        <w:rPr>
          <w:rFonts w:ascii="Times New Roman" w:hAnsi="Times New Roman"/>
          <w:b/>
          <w:sz w:val="24"/>
          <w:szCs w:val="24"/>
        </w:rPr>
        <w:t>х</w:t>
      </w:r>
      <w:r w:rsidRPr="00DF24A7">
        <w:rPr>
          <w:rFonts w:ascii="Times New Roman" w:hAnsi="Times New Roman"/>
          <w:b/>
          <w:sz w:val="24"/>
          <w:szCs w:val="24"/>
        </w:rPr>
        <w:t xml:space="preserve"> в перечень организаций и физических лиц</w:t>
      </w:r>
      <w:r w:rsidR="00584373">
        <w:rPr>
          <w:rFonts w:ascii="Times New Roman" w:hAnsi="Times New Roman"/>
          <w:b/>
          <w:sz w:val="24"/>
          <w:szCs w:val="24"/>
        </w:rPr>
        <w:t>,</w:t>
      </w:r>
      <w:r w:rsidRPr="00DF24A7">
        <w:rPr>
          <w:rFonts w:ascii="Times New Roman" w:hAnsi="Times New Roman"/>
          <w:b/>
          <w:sz w:val="24"/>
          <w:szCs w:val="24"/>
        </w:rPr>
        <w:t xml:space="preserve"> в отношении которых имеются сведения об их причастности к экстр</w:t>
      </w:r>
      <w:bookmarkStart w:id="2" w:name="_GoBack"/>
      <w:bookmarkEnd w:id="2"/>
      <w:r w:rsidRPr="00DF24A7">
        <w:rPr>
          <w:rFonts w:ascii="Times New Roman" w:hAnsi="Times New Roman"/>
          <w:b/>
          <w:sz w:val="24"/>
          <w:szCs w:val="24"/>
        </w:rPr>
        <w:t>емисткой деятельности или терроризму, и лиц,  включенны</w:t>
      </w:r>
      <w:r w:rsidR="00BF6C9D">
        <w:rPr>
          <w:rFonts w:ascii="Times New Roman" w:hAnsi="Times New Roman"/>
          <w:b/>
          <w:sz w:val="24"/>
          <w:szCs w:val="24"/>
        </w:rPr>
        <w:t>х</w:t>
      </w:r>
      <w:r w:rsidRPr="00DF24A7">
        <w:rPr>
          <w:rFonts w:ascii="Times New Roman" w:hAnsi="Times New Roman"/>
          <w:b/>
          <w:sz w:val="24"/>
          <w:szCs w:val="24"/>
        </w:rPr>
        <w:t xml:space="preserve"> в перечень организаций и физических лиц</w:t>
      </w:r>
      <w:r w:rsidR="00584373">
        <w:rPr>
          <w:rFonts w:ascii="Times New Roman" w:hAnsi="Times New Roman"/>
          <w:b/>
          <w:sz w:val="24"/>
          <w:szCs w:val="24"/>
        </w:rPr>
        <w:t>,</w:t>
      </w:r>
      <w:r w:rsidRPr="00DF24A7">
        <w:rPr>
          <w:rFonts w:ascii="Times New Roman" w:hAnsi="Times New Roman"/>
          <w:b/>
          <w:sz w:val="24"/>
          <w:szCs w:val="24"/>
        </w:rPr>
        <w:t xml:space="preserve"> в отношении которых имеются сведения об их причастности </w:t>
      </w:r>
      <w:r w:rsidR="00BF6C9D">
        <w:rPr>
          <w:rFonts w:ascii="Times New Roman" w:hAnsi="Times New Roman"/>
          <w:b/>
          <w:sz w:val="24"/>
          <w:szCs w:val="24"/>
        </w:rPr>
        <w:t xml:space="preserve">к </w:t>
      </w:r>
      <w:r w:rsidRPr="00DF24A7">
        <w:rPr>
          <w:rFonts w:ascii="Times New Roman" w:hAnsi="Times New Roman"/>
          <w:b/>
          <w:sz w:val="24"/>
          <w:szCs w:val="24"/>
        </w:rPr>
        <w:t>распространению оружи</w:t>
      </w:r>
      <w:r w:rsidR="00BF6C9D">
        <w:rPr>
          <w:rFonts w:ascii="Times New Roman" w:hAnsi="Times New Roman"/>
          <w:b/>
          <w:sz w:val="24"/>
          <w:szCs w:val="24"/>
        </w:rPr>
        <w:t>я</w:t>
      </w:r>
      <w:r w:rsidRPr="00DF24A7">
        <w:rPr>
          <w:rFonts w:ascii="Times New Roman" w:hAnsi="Times New Roman"/>
          <w:b/>
          <w:sz w:val="24"/>
          <w:szCs w:val="24"/>
        </w:rPr>
        <w:t xml:space="preserve"> массового уничтожения.</w:t>
      </w:r>
      <w:proofErr w:type="gramEnd"/>
    </w:p>
    <w:sectPr w:rsidR="00DF24A7" w:rsidRPr="00DF24A7" w:rsidSect="007178C1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0E" w:rsidRDefault="00B3730E" w:rsidP="005D4A94">
      <w:r>
        <w:separator/>
      </w:r>
    </w:p>
  </w:endnote>
  <w:endnote w:type="continuationSeparator" w:id="0">
    <w:p w:rsidR="00B3730E" w:rsidRDefault="00B3730E" w:rsidP="005D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0E" w:rsidRDefault="00B3730E" w:rsidP="005D4A94">
      <w:r>
        <w:separator/>
      </w:r>
    </w:p>
  </w:footnote>
  <w:footnote w:type="continuationSeparator" w:id="0">
    <w:p w:rsidR="00B3730E" w:rsidRDefault="00B3730E" w:rsidP="005D4A94">
      <w:r>
        <w:continuationSeparator/>
      </w:r>
    </w:p>
  </w:footnote>
  <w:footnote w:id="1">
    <w:p w:rsidR="00987A84" w:rsidRPr="005D4A94" w:rsidRDefault="00987A84" w:rsidP="005D4A94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5D4A94">
        <w:rPr>
          <w:rFonts w:ascii="Times New Roman" w:hAnsi="Times New Roman"/>
          <w:sz w:val="20"/>
          <w:szCs w:val="20"/>
        </w:rPr>
        <w:t>При покупке физическим лицом ювелирных изделий из драгоценных металлов и драгоценных камней на су</w:t>
      </w:r>
      <w:r w:rsidRPr="005D4A94">
        <w:rPr>
          <w:rFonts w:ascii="Times New Roman" w:hAnsi="Times New Roman"/>
          <w:sz w:val="20"/>
          <w:szCs w:val="20"/>
        </w:rPr>
        <w:t>м</w:t>
      </w:r>
      <w:r w:rsidRPr="005D4A94">
        <w:rPr>
          <w:rFonts w:ascii="Times New Roman" w:hAnsi="Times New Roman"/>
          <w:sz w:val="20"/>
          <w:szCs w:val="20"/>
        </w:rPr>
        <w:t xml:space="preserve">му, </w:t>
      </w:r>
      <w:r w:rsidRPr="001B17DB">
        <w:rPr>
          <w:rFonts w:ascii="Times New Roman" w:hAnsi="Times New Roman"/>
          <w:b/>
          <w:sz w:val="20"/>
          <w:szCs w:val="20"/>
        </w:rPr>
        <w:t>не превышающую</w:t>
      </w:r>
      <w:r w:rsidRPr="005D4A94">
        <w:rPr>
          <w:rFonts w:ascii="Times New Roman" w:hAnsi="Times New Roman"/>
          <w:sz w:val="20"/>
          <w:szCs w:val="20"/>
        </w:rPr>
        <w:t xml:space="preserve"> 40 000 рублей, либо сумму в иностранной валюте, </w:t>
      </w:r>
      <w:r w:rsidR="001B17DB" w:rsidRPr="001B17DB">
        <w:rPr>
          <w:rFonts w:ascii="Times New Roman" w:hAnsi="Times New Roman"/>
          <w:b/>
          <w:sz w:val="20"/>
          <w:szCs w:val="20"/>
        </w:rPr>
        <w:t>не превышающую</w:t>
      </w:r>
      <w:r w:rsidR="001B17DB" w:rsidRPr="001B17DB">
        <w:rPr>
          <w:rFonts w:ascii="Times New Roman" w:hAnsi="Times New Roman"/>
          <w:sz w:val="20"/>
          <w:szCs w:val="20"/>
        </w:rPr>
        <w:t xml:space="preserve"> </w:t>
      </w:r>
      <w:r w:rsidRPr="005D4A94">
        <w:rPr>
          <w:rFonts w:ascii="Times New Roman" w:hAnsi="Times New Roman"/>
          <w:sz w:val="20"/>
          <w:szCs w:val="20"/>
        </w:rPr>
        <w:t>эквивалент 40 000 ру</w:t>
      </w:r>
      <w:r w:rsidRPr="005D4A94">
        <w:rPr>
          <w:rFonts w:ascii="Times New Roman" w:hAnsi="Times New Roman"/>
          <w:sz w:val="20"/>
          <w:szCs w:val="20"/>
        </w:rPr>
        <w:t>б</w:t>
      </w:r>
      <w:r w:rsidRPr="005D4A94">
        <w:rPr>
          <w:rFonts w:ascii="Times New Roman" w:hAnsi="Times New Roman"/>
          <w:sz w:val="20"/>
          <w:szCs w:val="20"/>
        </w:rPr>
        <w:t xml:space="preserve">лей, а также при использовании </w:t>
      </w:r>
      <w:r w:rsidR="001B17DB">
        <w:rPr>
          <w:rFonts w:ascii="Times New Roman" w:hAnsi="Times New Roman"/>
          <w:sz w:val="20"/>
          <w:szCs w:val="20"/>
        </w:rPr>
        <w:t>банковской карты</w:t>
      </w:r>
      <w:r w:rsidRPr="005D4A94">
        <w:rPr>
          <w:rFonts w:ascii="Times New Roman" w:hAnsi="Times New Roman"/>
          <w:sz w:val="20"/>
          <w:szCs w:val="20"/>
        </w:rPr>
        <w:t xml:space="preserve"> для совершения покупки физическим лицом ювелирных изделий из драгоценных металлов и драгоценных камней в розницу на сумму, </w:t>
      </w:r>
      <w:r w:rsidRPr="001B17DB">
        <w:rPr>
          <w:rFonts w:ascii="Times New Roman" w:hAnsi="Times New Roman"/>
          <w:b/>
          <w:sz w:val="20"/>
          <w:szCs w:val="20"/>
        </w:rPr>
        <w:t>не превышающую</w:t>
      </w:r>
      <w:r w:rsidRPr="005D4A94">
        <w:rPr>
          <w:rFonts w:ascii="Times New Roman" w:hAnsi="Times New Roman"/>
          <w:sz w:val="20"/>
          <w:szCs w:val="20"/>
        </w:rPr>
        <w:t xml:space="preserve"> 100 000 рублей, либо сумму</w:t>
      </w:r>
      <w:proofErr w:type="gramEnd"/>
      <w:r w:rsidRPr="005D4A9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4A94">
        <w:rPr>
          <w:rFonts w:ascii="Times New Roman" w:hAnsi="Times New Roman"/>
          <w:sz w:val="20"/>
          <w:szCs w:val="20"/>
        </w:rPr>
        <w:t xml:space="preserve">в иностранной валюте, </w:t>
      </w:r>
      <w:r w:rsidR="001B17DB" w:rsidRPr="001B17DB">
        <w:rPr>
          <w:rFonts w:ascii="Times New Roman" w:hAnsi="Times New Roman"/>
          <w:b/>
          <w:sz w:val="20"/>
          <w:szCs w:val="20"/>
        </w:rPr>
        <w:t>не превышающую</w:t>
      </w:r>
      <w:r w:rsidR="001B17DB" w:rsidRPr="001B17DB">
        <w:rPr>
          <w:rFonts w:ascii="Times New Roman" w:hAnsi="Times New Roman"/>
          <w:sz w:val="20"/>
          <w:szCs w:val="20"/>
        </w:rPr>
        <w:t xml:space="preserve"> </w:t>
      </w:r>
      <w:r w:rsidR="001B17DB" w:rsidRPr="005D4A94">
        <w:rPr>
          <w:rFonts w:ascii="Times New Roman" w:hAnsi="Times New Roman"/>
          <w:sz w:val="20"/>
          <w:szCs w:val="20"/>
        </w:rPr>
        <w:t>эквивалент</w:t>
      </w:r>
      <w:r w:rsidR="001B17DB">
        <w:rPr>
          <w:rFonts w:ascii="Times New Roman" w:hAnsi="Times New Roman"/>
          <w:sz w:val="20"/>
          <w:szCs w:val="20"/>
        </w:rPr>
        <w:t xml:space="preserve"> в</w:t>
      </w:r>
      <w:r w:rsidR="001B17DB" w:rsidRPr="005D4A94">
        <w:rPr>
          <w:rFonts w:ascii="Times New Roman" w:hAnsi="Times New Roman"/>
          <w:sz w:val="20"/>
          <w:szCs w:val="20"/>
        </w:rPr>
        <w:t xml:space="preserve"> </w:t>
      </w:r>
      <w:r w:rsidRPr="005D4A94">
        <w:rPr>
          <w:rFonts w:ascii="Times New Roman" w:hAnsi="Times New Roman"/>
          <w:sz w:val="20"/>
          <w:szCs w:val="20"/>
        </w:rPr>
        <w:t xml:space="preserve">100 000 рублей, идентификация клиента - физического лица, представителя клиента, выгодоприобретателя и </w:t>
      </w:r>
      <w:proofErr w:type="spellStart"/>
      <w:r w:rsidRPr="005D4A94">
        <w:rPr>
          <w:rFonts w:ascii="Times New Roman" w:hAnsi="Times New Roman"/>
          <w:sz w:val="20"/>
          <w:szCs w:val="20"/>
        </w:rPr>
        <w:t>бенефициарного</w:t>
      </w:r>
      <w:proofErr w:type="spellEnd"/>
      <w:r w:rsidRPr="005D4A94">
        <w:rPr>
          <w:rFonts w:ascii="Times New Roman" w:hAnsi="Times New Roman"/>
          <w:sz w:val="20"/>
          <w:szCs w:val="20"/>
        </w:rPr>
        <w:t xml:space="preserve"> владельца не проводится (за исключением случая, если у работников организации, осуществляющей операции с денежными средствами или иным имуществом, возн</w:t>
      </w:r>
      <w:r w:rsidRPr="005D4A94">
        <w:rPr>
          <w:rFonts w:ascii="Times New Roman" w:hAnsi="Times New Roman"/>
          <w:sz w:val="20"/>
          <w:szCs w:val="20"/>
        </w:rPr>
        <w:t>и</w:t>
      </w:r>
      <w:r w:rsidRPr="005D4A94">
        <w:rPr>
          <w:rFonts w:ascii="Times New Roman" w:hAnsi="Times New Roman"/>
          <w:sz w:val="20"/>
          <w:szCs w:val="20"/>
        </w:rPr>
        <w:t>кают подозрения, что данная операция осуществляется в целях легализации (отмывания) доходов, полученных пр</w:t>
      </w:r>
      <w:r w:rsidRPr="005D4A94">
        <w:rPr>
          <w:rFonts w:ascii="Times New Roman" w:hAnsi="Times New Roman"/>
          <w:sz w:val="20"/>
          <w:szCs w:val="20"/>
        </w:rPr>
        <w:t>е</w:t>
      </w:r>
      <w:r w:rsidRPr="005D4A94">
        <w:rPr>
          <w:rFonts w:ascii="Times New Roman" w:hAnsi="Times New Roman"/>
          <w:sz w:val="20"/>
          <w:szCs w:val="20"/>
        </w:rPr>
        <w:t xml:space="preserve">ступным путем, </w:t>
      </w:r>
      <w:r w:rsidRPr="005D4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финансирования терроризма и финансирования распространения оружия массового уничтожения</w:t>
      </w:r>
      <w:r w:rsidRPr="005D4A94">
        <w:rPr>
          <w:rFonts w:ascii="Times New Roman" w:hAnsi="Times New Roman"/>
          <w:sz w:val="20"/>
          <w:szCs w:val="20"/>
        </w:rPr>
        <w:t>).</w:t>
      </w:r>
      <w:proofErr w:type="gramEnd"/>
    </w:p>
    <w:p w:rsidR="00987A84" w:rsidRDefault="00987A84">
      <w:pPr>
        <w:pStyle w:val="a6"/>
      </w:pPr>
    </w:p>
  </w:footnote>
  <w:footnote w:id="2">
    <w:p w:rsidR="0057348E" w:rsidRPr="0057348E" w:rsidRDefault="0057348E" w:rsidP="0057348E">
      <w:pPr>
        <w:pStyle w:val="a6"/>
        <w:ind w:firstLine="567"/>
        <w:rPr>
          <w:rFonts w:ascii="Times New Roman" w:hAnsi="Times New Roman"/>
        </w:rPr>
      </w:pPr>
      <w:r w:rsidRPr="0057348E">
        <w:rPr>
          <w:rStyle w:val="a8"/>
          <w:rFonts w:ascii="Times New Roman" w:hAnsi="Times New Roman"/>
        </w:rPr>
        <w:footnoteRef/>
      </w:r>
      <w:r w:rsidRPr="0057348E">
        <w:rPr>
          <w:rFonts w:ascii="Times New Roman" w:hAnsi="Times New Roman"/>
        </w:rPr>
        <w:t xml:space="preserve"> На настоящий момент – Северная </w:t>
      </w:r>
      <w:r w:rsidR="00633E80">
        <w:rPr>
          <w:rFonts w:ascii="Times New Roman" w:hAnsi="Times New Roman"/>
        </w:rPr>
        <w:t xml:space="preserve"> </w:t>
      </w:r>
      <w:r w:rsidRPr="0057348E">
        <w:rPr>
          <w:rFonts w:ascii="Times New Roman" w:hAnsi="Times New Roman"/>
        </w:rPr>
        <w:t>Корея и Иран.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B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804BB0"/>
    <w:multiLevelType w:val="hybridMultilevel"/>
    <w:tmpl w:val="61185D3C"/>
    <w:lvl w:ilvl="0" w:tplc="3946B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9084D"/>
    <w:multiLevelType w:val="hybridMultilevel"/>
    <w:tmpl w:val="38E0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AE65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B058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61158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7047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0A45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CB1D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6114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1C7C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BE2D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7D64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A10D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857F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AD7410"/>
    <w:multiLevelType w:val="hybridMultilevel"/>
    <w:tmpl w:val="A2201000"/>
    <w:lvl w:ilvl="0" w:tplc="6D664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CF67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9A21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9D70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2C77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6834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3739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4C225E"/>
    <w:multiLevelType w:val="hybridMultilevel"/>
    <w:tmpl w:val="7D98CFD6"/>
    <w:lvl w:ilvl="0" w:tplc="CC6846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BE3B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3142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CE66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4642BC"/>
    <w:multiLevelType w:val="hybridMultilevel"/>
    <w:tmpl w:val="07E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565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2919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F328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B53A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CA17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AE73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BF48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394C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82907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86627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8D66E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DA501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24"/>
  </w:num>
  <w:num w:numId="5">
    <w:abstractNumId w:val="10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29"/>
  </w:num>
  <w:num w:numId="13">
    <w:abstractNumId w:val="4"/>
  </w:num>
  <w:num w:numId="14">
    <w:abstractNumId w:val="37"/>
  </w:num>
  <w:num w:numId="15">
    <w:abstractNumId w:val="11"/>
  </w:num>
  <w:num w:numId="16">
    <w:abstractNumId w:val="13"/>
  </w:num>
  <w:num w:numId="17">
    <w:abstractNumId w:val="38"/>
  </w:num>
  <w:num w:numId="18">
    <w:abstractNumId w:val="19"/>
  </w:num>
  <w:num w:numId="19">
    <w:abstractNumId w:val="34"/>
  </w:num>
  <w:num w:numId="20">
    <w:abstractNumId w:val="30"/>
  </w:num>
  <w:num w:numId="21">
    <w:abstractNumId w:val="25"/>
  </w:num>
  <w:num w:numId="22">
    <w:abstractNumId w:val="35"/>
  </w:num>
  <w:num w:numId="23">
    <w:abstractNumId w:val="21"/>
  </w:num>
  <w:num w:numId="24">
    <w:abstractNumId w:val="5"/>
  </w:num>
  <w:num w:numId="25">
    <w:abstractNumId w:val="6"/>
  </w:num>
  <w:num w:numId="26">
    <w:abstractNumId w:val="36"/>
  </w:num>
  <w:num w:numId="27">
    <w:abstractNumId w:val="27"/>
  </w:num>
  <w:num w:numId="28">
    <w:abstractNumId w:val="3"/>
  </w:num>
  <w:num w:numId="29">
    <w:abstractNumId w:val="8"/>
  </w:num>
  <w:num w:numId="30">
    <w:abstractNumId w:val="32"/>
  </w:num>
  <w:num w:numId="31">
    <w:abstractNumId w:val="0"/>
  </w:num>
  <w:num w:numId="32">
    <w:abstractNumId w:val="28"/>
  </w:num>
  <w:num w:numId="33">
    <w:abstractNumId w:val="23"/>
  </w:num>
  <w:num w:numId="34">
    <w:abstractNumId w:val="18"/>
  </w:num>
  <w:num w:numId="35">
    <w:abstractNumId w:val="26"/>
  </w:num>
  <w:num w:numId="36">
    <w:abstractNumId w:val="2"/>
  </w:num>
  <w:num w:numId="37">
    <w:abstractNumId w:val="15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7"/>
    <w:rsid w:val="00000FCF"/>
    <w:rsid w:val="00005FB5"/>
    <w:rsid w:val="0001642B"/>
    <w:rsid w:val="000278A1"/>
    <w:rsid w:val="00027C60"/>
    <w:rsid w:val="00044B1A"/>
    <w:rsid w:val="00067BFF"/>
    <w:rsid w:val="00086B1C"/>
    <w:rsid w:val="000E1473"/>
    <w:rsid w:val="000E3DCD"/>
    <w:rsid w:val="00120EB6"/>
    <w:rsid w:val="00124AB0"/>
    <w:rsid w:val="001533E6"/>
    <w:rsid w:val="00153933"/>
    <w:rsid w:val="00164434"/>
    <w:rsid w:val="00167F64"/>
    <w:rsid w:val="001751F7"/>
    <w:rsid w:val="00192CA0"/>
    <w:rsid w:val="001B17DB"/>
    <w:rsid w:val="001B3307"/>
    <w:rsid w:val="0021579B"/>
    <w:rsid w:val="00246973"/>
    <w:rsid w:val="00285FCF"/>
    <w:rsid w:val="002C5404"/>
    <w:rsid w:val="002F47A1"/>
    <w:rsid w:val="003026F7"/>
    <w:rsid w:val="003150C8"/>
    <w:rsid w:val="00353520"/>
    <w:rsid w:val="003600D5"/>
    <w:rsid w:val="00366B5E"/>
    <w:rsid w:val="003B4E8D"/>
    <w:rsid w:val="003D4AFF"/>
    <w:rsid w:val="003D54F3"/>
    <w:rsid w:val="003F5A86"/>
    <w:rsid w:val="004257E7"/>
    <w:rsid w:val="004355A4"/>
    <w:rsid w:val="00452409"/>
    <w:rsid w:val="00477B96"/>
    <w:rsid w:val="00490556"/>
    <w:rsid w:val="004B23E3"/>
    <w:rsid w:val="004D6BC2"/>
    <w:rsid w:val="004F7B58"/>
    <w:rsid w:val="0054540A"/>
    <w:rsid w:val="0057348E"/>
    <w:rsid w:val="00584373"/>
    <w:rsid w:val="005A6952"/>
    <w:rsid w:val="005D4A94"/>
    <w:rsid w:val="005F300B"/>
    <w:rsid w:val="00600383"/>
    <w:rsid w:val="00612C5D"/>
    <w:rsid w:val="006229D8"/>
    <w:rsid w:val="006246D3"/>
    <w:rsid w:val="00633E80"/>
    <w:rsid w:val="00663172"/>
    <w:rsid w:val="00671510"/>
    <w:rsid w:val="0067186B"/>
    <w:rsid w:val="0067230F"/>
    <w:rsid w:val="006A00FB"/>
    <w:rsid w:val="006B2F99"/>
    <w:rsid w:val="006B5252"/>
    <w:rsid w:val="006E0E45"/>
    <w:rsid w:val="006E509B"/>
    <w:rsid w:val="007178C1"/>
    <w:rsid w:val="00730317"/>
    <w:rsid w:val="007322C6"/>
    <w:rsid w:val="007706CD"/>
    <w:rsid w:val="00780E2E"/>
    <w:rsid w:val="007B0D72"/>
    <w:rsid w:val="008050F1"/>
    <w:rsid w:val="00843A12"/>
    <w:rsid w:val="00860D2E"/>
    <w:rsid w:val="00885DF8"/>
    <w:rsid w:val="008A5BFD"/>
    <w:rsid w:val="008B6BB1"/>
    <w:rsid w:val="008D2769"/>
    <w:rsid w:val="008D736C"/>
    <w:rsid w:val="00915F33"/>
    <w:rsid w:val="009227F8"/>
    <w:rsid w:val="00940455"/>
    <w:rsid w:val="00942731"/>
    <w:rsid w:val="009440A7"/>
    <w:rsid w:val="009506FC"/>
    <w:rsid w:val="00987A84"/>
    <w:rsid w:val="00987ABB"/>
    <w:rsid w:val="009B7036"/>
    <w:rsid w:val="009E37A5"/>
    <w:rsid w:val="009E7301"/>
    <w:rsid w:val="00A2419A"/>
    <w:rsid w:val="00A3286E"/>
    <w:rsid w:val="00A6756F"/>
    <w:rsid w:val="00AC4C74"/>
    <w:rsid w:val="00AD7447"/>
    <w:rsid w:val="00AE2E37"/>
    <w:rsid w:val="00B211CE"/>
    <w:rsid w:val="00B22B78"/>
    <w:rsid w:val="00B34BC6"/>
    <w:rsid w:val="00B3730E"/>
    <w:rsid w:val="00B5664D"/>
    <w:rsid w:val="00B82A75"/>
    <w:rsid w:val="00BA3EA3"/>
    <w:rsid w:val="00BB440D"/>
    <w:rsid w:val="00BF6C9D"/>
    <w:rsid w:val="00C017A0"/>
    <w:rsid w:val="00C21C33"/>
    <w:rsid w:val="00C351EA"/>
    <w:rsid w:val="00C4731F"/>
    <w:rsid w:val="00C51652"/>
    <w:rsid w:val="00C61CC7"/>
    <w:rsid w:val="00CB5667"/>
    <w:rsid w:val="00D251DB"/>
    <w:rsid w:val="00D27C7B"/>
    <w:rsid w:val="00DA2F39"/>
    <w:rsid w:val="00DF2320"/>
    <w:rsid w:val="00DF24A7"/>
    <w:rsid w:val="00DF27A3"/>
    <w:rsid w:val="00E34C4A"/>
    <w:rsid w:val="00E366BF"/>
    <w:rsid w:val="00E64F7B"/>
    <w:rsid w:val="00E747C7"/>
    <w:rsid w:val="00E81A5C"/>
    <w:rsid w:val="00E8579D"/>
    <w:rsid w:val="00EB4023"/>
    <w:rsid w:val="00EF7744"/>
    <w:rsid w:val="00F132B8"/>
    <w:rsid w:val="00F44923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1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1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C4C7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74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D4A9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4A94"/>
  </w:style>
  <w:style w:type="character" w:styleId="a8">
    <w:name w:val="footnote reference"/>
    <w:uiPriority w:val="99"/>
    <w:semiHidden/>
    <w:unhideWhenUsed/>
    <w:rsid w:val="005D4A94"/>
    <w:rPr>
      <w:vertAlign w:val="superscript"/>
    </w:rPr>
  </w:style>
  <w:style w:type="character" w:styleId="a9">
    <w:name w:val="Hyperlink"/>
    <w:uiPriority w:val="99"/>
    <w:semiHidden/>
    <w:unhideWhenUsed/>
    <w:rsid w:val="006715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843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1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1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C4C7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74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D4A9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4A94"/>
  </w:style>
  <w:style w:type="character" w:styleId="a8">
    <w:name w:val="footnote reference"/>
    <w:uiPriority w:val="99"/>
    <w:semiHidden/>
    <w:unhideWhenUsed/>
    <w:rsid w:val="005D4A94"/>
    <w:rPr>
      <w:vertAlign w:val="superscript"/>
    </w:rPr>
  </w:style>
  <w:style w:type="character" w:styleId="a9">
    <w:name w:val="Hyperlink"/>
    <w:uiPriority w:val="99"/>
    <w:semiHidden/>
    <w:unhideWhenUsed/>
    <w:rsid w:val="006715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843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5432-1115-4D53-96B1-B88E410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SashaMasha</dc:creator>
  <cp:lastModifiedBy>Замышляев Дмитрий</cp:lastModifiedBy>
  <cp:revision>2</cp:revision>
  <cp:lastPrinted>2019-02-20T09:45:00Z</cp:lastPrinted>
  <dcterms:created xsi:type="dcterms:W3CDTF">2019-02-20T13:30:00Z</dcterms:created>
  <dcterms:modified xsi:type="dcterms:W3CDTF">2019-02-20T13:30:00Z</dcterms:modified>
</cp:coreProperties>
</file>